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65D" w:rsidRPr="00E206E2" w:rsidRDefault="00000000">
      <w:pPr>
        <w:pBdr>
          <w:top w:val="nil"/>
          <w:left w:val="nil"/>
          <w:bottom w:val="nil"/>
          <w:right w:val="nil"/>
          <w:between w:val="nil"/>
        </w:pBdr>
        <w:spacing w:before="120"/>
        <w:jc w:val="center"/>
        <w:rPr>
          <w:b/>
          <w:color w:val="808080" w:themeColor="background1" w:themeShade="80"/>
        </w:rPr>
      </w:pPr>
      <w:r>
        <w:rPr>
          <w:b/>
          <w:color w:val="000000"/>
        </w:rPr>
        <w:t xml:space="preserve">JUDUL ARTIKEL </w:t>
      </w:r>
      <w:r w:rsidRPr="00E206E2">
        <w:rPr>
          <w:color w:val="808080" w:themeColor="background1" w:themeShade="80"/>
        </w:rPr>
        <w:t>(huruf besar, times new roman, 12pt, tebal, dan ditengah)</w:t>
      </w:r>
    </w:p>
    <w:p w:rsidR="006B765D" w:rsidRPr="00B1345D" w:rsidRDefault="00000000" w:rsidP="00B1345D">
      <w:pPr>
        <w:pBdr>
          <w:top w:val="nil"/>
          <w:left w:val="nil"/>
          <w:bottom w:val="nil"/>
          <w:right w:val="nil"/>
          <w:between w:val="nil"/>
        </w:pBdr>
        <w:jc w:val="center"/>
        <w:rPr>
          <w:color w:val="808080" w:themeColor="background1" w:themeShade="80"/>
          <w:sz w:val="20"/>
          <w:szCs w:val="20"/>
        </w:rPr>
      </w:pPr>
      <w:bookmarkStart w:id="0" w:name="_heading=h.gjdgxs" w:colFirst="0" w:colLast="0"/>
      <w:bookmarkEnd w:id="0"/>
      <w:r w:rsidRPr="00A94986">
        <w:rPr>
          <w:color w:val="808080" w:themeColor="background1" w:themeShade="80"/>
          <w:sz w:val="20"/>
          <w:szCs w:val="20"/>
        </w:rPr>
        <w:t>(1 baris kosong, 10pt)</w:t>
      </w:r>
    </w:p>
    <w:p w:rsidR="006B765D" w:rsidRPr="00E206E2" w:rsidRDefault="00000000">
      <w:pPr>
        <w:pBdr>
          <w:top w:val="nil"/>
          <w:left w:val="nil"/>
          <w:bottom w:val="nil"/>
          <w:right w:val="nil"/>
          <w:between w:val="nil"/>
        </w:pBdr>
        <w:jc w:val="center"/>
        <w:rPr>
          <w:i/>
          <w:color w:val="808080" w:themeColor="background1" w:themeShade="80"/>
          <w:sz w:val="20"/>
          <w:szCs w:val="20"/>
        </w:rPr>
      </w:pPr>
      <w:r>
        <w:rPr>
          <w:b/>
          <w:color w:val="000000"/>
          <w:sz w:val="20"/>
          <w:szCs w:val="20"/>
        </w:rPr>
        <w:t>Penulis Satu</w:t>
      </w:r>
      <w:r>
        <w:rPr>
          <w:b/>
          <w:color w:val="000000"/>
          <w:sz w:val="20"/>
          <w:szCs w:val="20"/>
          <w:vertAlign w:val="superscript"/>
        </w:rPr>
        <w:t>*1</w:t>
      </w:r>
      <w:r>
        <w:rPr>
          <w:b/>
          <w:color w:val="000000"/>
          <w:sz w:val="20"/>
          <w:szCs w:val="20"/>
        </w:rPr>
        <w:t>, Penulis Dua</w:t>
      </w:r>
      <w:r>
        <w:rPr>
          <w:b/>
          <w:color w:val="000000"/>
          <w:sz w:val="20"/>
          <w:szCs w:val="20"/>
          <w:vertAlign w:val="superscript"/>
        </w:rPr>
        <w:t xml:space="preserve">2 </w:t>
      </w:r>
      <w:r w:rsidRPr="00E206E2">
        <w:rPr>
          <w:b/>
          <w:color w:val="808080" w:themeColor="background1" w:themeShade="80"/>
          <w:sz w:val="20"/>
          <w:szCs w:val="20"/>
        </w:rPr>
        <w:t>(10pt, tebal, dan ditengah)</w:t>
      </w:r>
    </w:p>
    <w:p w:rsidR="006B765D" w:rsidRPr="00B1345D" w:rsidRDefault="00000000" w:rsidP="00B1345D">
      <w:pPr>
        <w:pBdr>
          <w:top w:val="nil"/>
          <w:left w:val="nil"/>
          <w:bottom w:val="nil"/>
          <w:right w:val="nil"/>
          <w:between w:val="nil"/>
        </w:pBdr>
        <w:jc w:val="center"/>
        <w:rPr>
          <w:color w:val="808080" w:themeColor="background1" w:themeShade="80"/>
          <w:sz w:val="20"/>
          <w:szCs w:val="20"/>
        </w:rPr>
      </w:pPr>
      <w:r w:rsidRPr="00A94986">
        <w:rPr>
          <w:color w:val="808080" w:themeColor="background1" w:themeShade="80"/>
          <w:sz w:val="20"/>
          <w:szCs w:val="20"/>
        </w:rPr>
        <w:t>(1 baris kosong, 10pt)</w:t>
      </w:r>
    </w:p>
    <w:p w:rsidR="006B765D" w:rsidRPr="00E206E2" w:rsidRDefault="00000000">
      <w:pPr>
        <w:pBdr>
          <w:top w:val="nil"/>
          <w:left w:val="nil"/>
          <w:bottom w:val="nil"/>
          <w:right w:val="nil"/>
          <w:between w:val="nil"/>
        </w:pBdr>
        <w:jc w:val="center"/>
        <w:rPr>
          <w:color w:val="808080" w:themeColor="background1" w:themeShade="80"/>
          <w:sz w:val="20"/>
          <w:szCs w:val="20"/>
        </w:rPr>
      </w:pPr>
      <w:r>
        <w:rPr>
          <w:color w:val="000000"/>
          <w:sz w:val="20"/>
          <w:szCs w:val="20"/>
          <w:vertAlign w:val="superscript"/>
        </w:rPr>
        <w:t>1</w:t>
      </w:r>
      <w:r>
        <w:rPr>
          <w:color w:val="000000"/>
          <w:sz w:val="20"/>
          <w:szCs w:val="20"/>
        </w:rPr>
        <w:t xml:space="preserve">Afiliasi Penulis </w:t>
      </w:r>
      <w:r w:rsidR="00AC49AF">
        <w:rPr>
          <w:color w:val="000000"/>
          <w:sz w:val="20"/>
          <w:szCs w:val="20"/>
        </w:rPr>
        <w:t>pertama</w:t>
      </w:r>
      <w:r>
        <w:rPr>
          <w:color w:val="000000"/>
          <w:sz w:val="20"/>
          <w:szCs w:val="20"/>
        </w:rPr>
        <w:t xml:space="preserve"> </w:t>
      </w:r>
      <w:r w:rsidRPr="00E206E2">
        <w:rPr>
          <w:color w:val="808080" w:themeColor="background1" w:themeShade="80"/>
          <w:sz w:val="20"/>
          <w:szCs w:val="20"/>
        </w:rPr>
        <w:t>(10pt)</w:t>
      </w:r>
    </w:p>
    <w:p w:rsidR="00AC49AF" w:rsidRDefault="00000000" w:rsidP="0001669B">
      <w:pPr>
        <w:pBdr>
          <w:top w:val="nil"/>
          <w:left w:val="nil"/>
          <w:bottom w:val="nil"/>
          <w:right w:val="nil"/>
          <w:between w:val="nil"/>
        </w:pBdr>
        <w:jc w:val="center"/>
        <w:rPr>
          <w:color w:val="000000"/>
          <w:sz w:val="20"/>
          <w:szCs w:val="20"/>
        </w:rPr>
      </w:pPr>
      <w:r>
        <w:rPr>
          <w:color w:val="000000"/>
          <w:sz w:val="20"/>
          <w:szCs w:val="20"/>
          <w:vertAlign w:val="superscript"/>
        </w:rPr>
        <w:t>2</w:t>
      </w:r>
      <w:r>
        <w:rPr>
          <w:color w:val="000000"/>
          <w:sz w:val="20"/>
          <w:szCs w:val="20"/>
        </w:rPr>
        <w:t xml:space="preserve">Afiliasi Penulis </w:t>
      </w:r>
      <w:r w:rsidR="00AC49AF">
        <w:rPr>
          <w:color w:val="000000"/>
          <w:sz w:val="20"/>
          <w:szCs w:val="20"/>
        </w:rPr>
        <w:t>Kedua</w:t>
      </w:r>
      <w:r>
        <w:rPr>
          <w:color w:val="000000"/>
          <w:sz w:val="20"/>
          <w:szCs w:val="20"/>
        </w:rPr>
        <w:t xml:space="preserve"> </w:t>
      </w:r>
      <w:r w:rsidRPr="00E206E2">
        <w:rPr>
          <w:color w:val="808080" w:themeColor="background1" w:themeShade="80"/>
          <w:sz w:val="20"/>
          <w:szCs w:val="20"/>
        </w:rPr>
        <w:t>(10 pt)</w:t>
      </w:r>
    </w:p>
    <w:p w:rsidR="006B765D" w:rsidRPr="00E206E2" w:rsidRDefault="00000000">
      <w:pPr>
        <w:pBdr>
          <w:top w:val="nil"/>
          <w:left w:val="nil"/>
          <w:bottom w:val="nil"/>
          <w:right w:val="nil"/>
          <w:between w:val="nil"/>
        </w:pBdr>
        <w:jc w:val="center"/>
        <w:rPr>
          <w:color w:val="808080" w:themeColor="background1" w:themeShade="80"/>
          <w:sz w:val="20"/>
          <w:szCs w:val="20"/>
        </w:rPr>
      </w:pPr>
      <w:r w:rsidRPr="0001669B">
        <w:rPr>
          <w:b/>
          <w:bCs/>
          <w:color w:val="000000"/>
          <w:sz w:val="20"/>
          <w:szCs w:val="20"/>
        </w:rPr>
        <w:t>Email</w:t>
      </w:r>
      <w:r>
        <w:rPr>
          <w:color w:val="000000"/>
          <w:sz w:val="20"/>
          <w:szCs w:val="20"/>
        </w:rPr>
        <w:t xml:space="preserve">: </w:t>
      </w:r>
      <w:r>
        <w:rPr>
          <w:color w:val="000000"/>
          <w:sz w:val="20"/>
          <w:szCs w:val="20"/>
          <w:vertAlign w:val="superscript"/>
        </w:rPr>
        <w:t>1</w:t>
      </w:r>
      <w:r>
        <w:rPr>
          <w:color w:val="000000"/>
          <w:sz w:val="20"/>
          <w:szCs w:val="20"/>
        </w:rPr>
        <w:t>penulis.</w:t>
      </w:r>
      <w:r w:rsidR="00AC49AF">
        <w:rPr>
          <w:color w:val="000000"/>
          <w:sz w:val="20"/>
          <w:szCs w:val="20"/>
        </w:rPr>
        <w:t>pertama</w:t>
      </w:r>
      <w:r>
        <w:rPr>
          <w:color w:val="000000"/>
          <w:sz w:val="20"/>
          <w:szCs w:val="20"/>
        </w:rPr>
        <w:t xml:space="preserve">@xmail.ac.id, </w:t>
      </w:r>
      <w:r>
        <w:rPr>
          <w:color w:val="000000"/>
          <w:sz w:val="20"/>
          <w:szCs w:val="20"/>
          <w:vertAlign w:val="superscript"/>
        </w:rPr>
        <w:t>2</w:t>
      </w:r>
      <w:r>
        <w:rPr>
          <w:color w:val="000000"/>
          <w:sz w:val="20"/>
          <w:szCs w:val="20"/>
        </w:rPr>
        <w:t>penulis.</w:t>
      </w:r>
      <w:r w:rsidR="00AC49AF">
        <w:rPr>
          <w:color w:val="000000"/>
          <w:sz w:val="20"/>
          <w:szCs w:val="20"/>
        </w:rPr>
        <w:t>kedua</w:t>
      </w:r>
      <w:r>
        <w:rPr>
          <w:color w:val="000000"/>
          <w:sz w:val="20"/>
          <w:szCs w:val="20"/>
        </w:rPr>
        <w:t xml:space="preserve">@xmail.ac.id </w:t>
      </w:r>
      <w:r w:rsidRPr="00E206E2">
        <w:rPr>
          <w:color w:val="808080" w:themeColor="background1" w:themeShade="80"/>
          <w:sz w:val="20"/>
          <w:szCs w:val="20"/>
        </w:rPr>
        <w:t>(10pt)</w:t>
      </w:r>
    </w:p>
    <w:p w:rsidR="006B765D" w:rsidRPr="0001669B" w:rsidRDefault="00000000">
      <w:pPr>
        <w:pBdr>
          <w:top w:val="nil"/>
          <w:left w:val="nil"/>
          <w:bottom w:val="nil"/>
          <w:right w:val="nil"/>
          <w:between w:val="nil"/>
        </w:pBdr>
        <w:jc w:val="center"/>
        <w:rPr>
          <w:i/>
          <w:iCs/>
          <w:color w:val="000000"/>
          <w:sz w:val="20"/>
          <w:szCs w:val="20"/>
        </w:rPr>
      </w:pPr>
      <w:bookmarkStart w:id="1" w:name="_heading=h.30j0zll" w:colFirst="0" w:colLast="0"/>
      <w:bookmarkEnd w:id="1"/>
      <w:r w:rsidRPr="0001669B">
        <w:rPr>
          <w:i/>
          <w:iCs/>
          <w:color w:val="000000"/>
          <w:sz w:val="20"/>
          <w:szCs w:val="20"/>
          <w:vertAlign w:val="superscript"/>
        </w:rPr>
        <w:t>*</w:t>
      </w:r>
      <w:r w:rsidRPr="0001669B">
        <w:rPr>
          <w:i/>
          <w:iCs/>
          <w:color w:val="000000"/>
          <w:sz w:val="20"/>
          <w:szCs w:val="20"/>
        </w:rPr>
        <w:t>Penulis Korespondensi</w:t>
      </w:r>
      <w:r w:rsidR="0001669B" w:rsidRPr="0001669B">
        <w:rPr>
          <w:i/>
          <w:iCs/>
          <w:color w:val="A6A6A6" w:themeColor="background1" w:themeShade="A6"/>
          <w:sz w:val="20"/>
          <w:szCs w:val="20"/>
        </w:rPr>
        <w:t xml:space="preserve"> (Optional)</w:t>
      </w:r>
    </w:p>
    <w:p w:rsidR="006B765D" w:rsidRPr="00B1345D" w:rsidRDefault="00000000" w:rsidP="00B1345D">
      <w:pPr>
        <w:pBdr>
          <w:top w:val="nil"/>
          <w:left w:val="nil"/>
          <w:bottom w:val="nil"/>
          <w:right w:val="nil"/>
          <w:between w:val="nil"/>
        </w:pBdr>
        <w:jc w:val="center"/>
        <w:rPr>
          <w:color w:val="808080" w:themeColor="background1" w:themeShade="80"/>
          <w:sz w:val="20"/>
          <w:szCs w:val="20"/>
        </w:rPr>
      </w:pPr>
      <w:r w:rsidRPr="00A94986">
        <w:rPr>
          <w:color w:val="808080" w:themeColor="background1" w:themeShade="80"/>
          <w:sz w:val="20"/>
          <w:szCs w:val="20"/>
        </w:rPr>
        <w:t>(1 baris kosong, 10pt)</w:t>
      </w:r>
    </w:p>
    <w:p w:rsidR="006B765D" w:rsidRDefault="00000000">
      <w:pPr>
        <w:pBdr>
          <w:top w:val="nil"/>
          <w:left w:val="nil"/>
          <w:bottom w:val="nil"/>
          <w:right w:val="nil"/>
          <w:between w:val="nil"/>
        </w:pBdr>
        <w:jc w:val="center"/>
        <w:rPr>
          <w:b/>
          <w:color w:val="000000"/>
          <w:sz w:val="20"/>
          <w:szCs w:val="20"/>
        </w:rPr>
      </w:pPr>
      <w:r>
        <w:rPr>
          <w:b/>
          <w:color w:val="000000"/>
          <w:sz w:val="20"/>
          <w:szCs w:val="20"/>
        </w:rPr>
        <w:t xml:space="preserve">Abstrak </w:t>
      </w:r>
      <w:r w:rsidRPr="00E206E2">
        <w:rPr>
          <w:color w:val="808080" w:themeColor="background1" w:themeShade="80"/>
          <w:sz w:val="20"/>
          <w:szCs w:val="20"/>
        </w:rPr>
        <w:t>(10pt, tebal, dan ditengah)</w:t>
      </w:r>
    </w:p>
    <w:p w:rsidR="006B765D" w:rsidRPr="00B1345D" w:rsidRDefault="00000000" w:rsidP="00B1345D">
      <w:pPr>
        <w:pBdr>
          <w:top w:val="nil"/>
          <w:left w:val="nil"/>
          <w:bottom w:val="nil"/>
          <w:right w:val="nil"/>
          <w:between w:val="nil"/>
        </w:pBdr>
        <w:jc w:val="center"/>
        <w:rPr>
          <w:color w:val="808080" w:themeColor="background1" w:themeShade="80"/>
          <w:sz w:val="20"/>
          <w:szCs w:val="20"/>
        </w:rPr>
      </w:pPr>
      <w:r w:rsidRPr="00AC49AF">
        <w:rPr>
          <w:color w:val="808080" w:themeColor="background1" w:themeShade="80"/>
          <w:sz w:val="20"/>
          <w:szCs w:val="20"/>
        </w:rPr>
        <w:t>(1 baris kosong, 10pt)</w:t>
      </w:r>
    </w:p>
    <w:p w:rsidR="006B765D" w:rsidRDefault="00AC49AF">
      <w:pPr>
        <w:pBdr>
          <w:top w:val="nil"/>
          <w:left w:val="nil"/>
          <w:bottom w:val="nil"/>
          <w:right w:val="nil"/>
          <w:between w:val="nil"/>
        </w:pBdr>
        <w:jc w:val="both"/>
        <w:rPr>
          <w:color w:val="000000"/>
          <w:sz w:val="20"/>
          <w:szCs w:val="20"/>
        </w:rPr>
      </w:pPr>
      <w:r>
        <w:rPr>
          <w:color w:val="000000"/>
          <w:sz w:val="20"/>
          <w:szCs w:val="20"/>
        </w:rPr>
        <w:t xml:space="preserve">Bagian abstrak berbahasa Indonesia pada bagian ini. Abstrak memberikan gambaran umum tentang isi artikel dan ditulis dengan menggunakan jenis fong </w:t>
      </w:r>
      <w:r>
        <w:rPr>
          <w:i/>
          <w:color w:val="000000"/>
          <w:sz w:val="20"/>
          <w:szCs w:val="20"/>
        </w:rPr>
        <w:t>Times New Roman</w:t>
      </w:r>
      <w:r>
        <w:rPr>
          <w:color w:val="000000"/>
          <w:sz w:val="20"/>
          <w:szCs w:val="20"/>
        </w:rPr>
        <w:t xml:space="preserve"> 10 dalam format satu kolom. Panjang ideal sebuah abstrak adalah 150 sampai 250 kata. Jika terdapat istilah-istilah asing yang belum dibakukan ditulis </w:t>
      </w:r>
      <w:r>
        <w:rPr>
          <w:i/>
          <w:color w:val="000000"/>
          <w:sz w:val="20"/>
          <w:szCs w:val="20"/>
        </w:rPr>
        <w:t>italic</w:t>
      </w:r>
      <w:r>
        <w:rPr>
          <w:color w:val="000000"/>
          <w:sz w:val="20"/>
          <w:szCs w:val="20"/>
        </w:rPr>
        <w:t>.</w:t>
      </w:r>
    </w:p>
    <w:p w:rsidR="006B765D" w:rsidRPr="00B1345D" w:rsidRDefault="00000000" w:rsidP="00B1345D">
      <w:pPr>
        <w:pBdr>
          <w:top w:val="nil"/>
          <w:left w:val="nil"/>
          <w:bottom w:val="nil"/>
          <w:right w:val="nil"/>
          <w:between w:val="nil"/>
        </w:pBdr>
        <w:jc w:val="center"/>
        <w:rPr>
          <w:color w:val="808080" w:themeColor="background1" w:themeShade="80"/>
          <w:sz w:val="20"/>
          <w:szCs w:val="20"/>
        </w:rPr>
      </w:pPr>
      <w:r w:rsidRPr="00AC49AF">
        <w:rPr>
          <w:color w:val="808080" w:themeColor="background1" w:themeShade="80"/>
          <w:sz w:val="20"/>
          <w:szCs w:val="20"/>
        </w:rPr>
        <w:t>(1 baris kosong, 10pt)</w:t>
      </w:r>
    </w:p>
    <w:p w:rsidR="006B765D" w:rsidRDefault="00000000">
      <w:pPr>
        <w:pBdr>
          <w:top w:val="nil"/>
          <w:left w:val="nil"/>
          <w:bottom w:val="nil"/>
          <w:right w:val="nil"/>
          <w:between w:val="nil"/>
        </w:pBdr>
        <w:jc w:val="both"/>
        <w:rPr>
          <w:i/>
          <w:color w:val="000000"/>
          <w:sz w:val="20"/>
          <w:szCs w:val="20"/>
        </w:rPr>
      </w:pPr>
      <w:r>
        <w:rPr>
          <w:b/>
          <w:color w:val="000000"/>
          <w:sz w:val="20"/>
          <w:szCs w:val="20"/>
        </w:rPr>
        <w:t>Kata kunci</w:t>
      </w:r>
      <w:r>
        <w:rPr>
          <w:color w:val="000000"/>
          <w:sz w:val="20"/>
          <w:szCs w:val="20"/>
        </w:rPr>
        <w:t xml:space="preserve">: </w:t>
      </w:r>
      <w:r>
        <w:rPr>
          <w:i/>
          <w:color w:val="000000"/>
          <w:sz w:val="20"/>
          <w:szCs w:val="20"/>
        </w:rPr>
        <w:t>kata kunci sedapat mungkin menjelaskan isi tulisan, ditulis dengan huruf kecil kecuali singkatan, maksimum enam kata, masing-masing dipisahkan dengan koma, Times New Roman 10pt, italic</w:t>
      </w:r>
    </w:p>
    <w:p w:rsidR="006B765D" w:rsidRPr="00AC49AF" w:rsidRDefault="00000000">
      <w:pPr>
        <w:pBdr>
          <w:top w:val="nil"/>
          <w:left w:val="nil"/>
          <w:bottom w:val="nil"/>
          <w:right w:val="nil"/>
          <w:between w:val="nil"/>
        </w:pBdr>
        <w:jc w:val="center"/>
        <w:rPr>
          <w:color w:val="808080" w:themeColor="background1" w:themeShade="80"/>
          <w:sz w:val="20"/>
          <w:szCs w:val="20"/>
        </w:rPr>
      </w:pPr>
      <w:r w:rsidRPr="00AC49AF">
        <w:rPr>
          <w:color w:val="808080" w:themeColor="background1" w:themeShade="80"/>
          <w:sz w:val="20"/>
          <w:szCs w:val="20"/>
        </w:rPr>
        <w:t>(2 baris kosong, 10pt)</w:t>
      </w:r>
    </w:p>
    <w:p w:rsidR="006B765D" w:rsidRDefault="006B765D">
      <w:pPr>
        <w:pBdr>
          <w:top w:val="nil"/>
          <w:left w:val="nil"/>
          <w:bottom w:val="nil"/>
          <w:right w:val="nil"/>
          <w:between w:val="nil"/>
        </w:pBdr>
        <w:jc w:val="center"/>
        <w:rPr>
          <w:color w:val="000000"/>
          <w:sz w:val="20"/>
          <w:szCs w:val="20"/>
        </w:rPr>
      </w:pPr>
    </w:p>
    <w:p w:rsidR="006B765D" w:rsidRDefault="006B765D">
      <w:pPr>
        <w:pBdr>
          <w:top w:val="nil"/>
          <w:left w:val="nil"/>
          <w:bottom w:val="nil"/>
          <w:right w:val="nil"/>
          <w:between w:val="nil"/>
        </w:pBdr>
        <w:jc w:val="center"/>
        <w:rPr>
          <w:color w:val="000000"/>
          <w:sz w:val="20"/>
          <w:szCs w:val="20"/>
        </w:rPr>
      </w:pPr>
    </w:p>
    <w:p w:rsidR="006B765D" w:rsidRDefault="00000000">
      <w:pPr>
        <w:pBdr>
          <w:top w:val="nil"/>
          <w:left w:val="nil"/>
          <w:bottom w:val="nil"/>
          <w:right w:val="nil"/>
          <w:between w:val="nil"/>
        </w:pBdr>
        <w:jc w:val="center"/>
        <w:rPr>
          <w:color w:val="000000"/>
          <w:sz w:val="20"/>
          <w:szCs w:val="20"/>
        </w:rPr>
      </w:pPr>
      <w:r>
        <w:rPr>
          <w:b/>
          <w:i/>
          <w:color w:val="000000"/>
          <w:sz w:val="20"/>
          <w:szCs w:val="20"/>
        </w:rPr>
        <w:t xml:space="preserve">Abstract </w:t>
      </w:r>
      <w:r>
        <w:rPr>
          <w:color w:val="000000"/>
          <w:sz w:val="20"/>
          <w:szCs w:val="20"/>
        </w:rPr>
        <w:t xml:space="preserve">(10pt, </w:t>
      </w:r>
      <w:r>
        <w:rPr>
          <w:i/>
          <w:color w:val="000000"/>
          <w:sz w:val="20"/>
          <w:szCs w:val="20"/>
        </w:rPr>
        <w:t>italic</w:t>
      </w:r>
      <w:r>
        <w:rPr>
          <w:color w:val="000000"/>
          <w:sz w:val="20"/>
          <w:szCs w:val="20"/>
        </w:rPr>
        <w:t>, tebal, dan ditengah)</w:t>
      </w:r>
    </w:p>
    <w:p w:rsidR="006B765D" w:rsidRPr="00B1345D" w:rsidRDefault="00000000" w:rsidP="00B1345D">
      <w:pPr>
        <w:pBdr>
          <w:top w:val="nil"/>
          <w:left w:val="nil"/>
          <w:bottom w:val="nil"/>
          <w:right w:val="nil"/>
          <w:between w:val="nil"/>
        </w:pBdr>
        <w:jc w:val="center"/>
        <w:rPr>
          <w:color w:val="808080" w:themeColor="background1" w:themeShade="80"/>
          <w:sz w:val="20"/>
          <w:szCs w:val="20"/>
        </w:rPr>
      </w:pPr>
      <w:r w:rsidRPr="00AC49AF">
        <w:rPr>
          <w:color w:val="808080" w:themeColor="background1" w:themeShade="80"/>
          <w:sz w:val="20"/>
          <w:szCs w:val="20"/>
        </w:rPr>
        <w:t>(1 baris kosong, 10pt)</w:t>
      </w:r>
    </w:p>
    <w:p w:rsidR="006B765D" w:rsidRDefault="00A80389">
      <w:pPr>
        <w:pBdr>
          <w:top w:val="nil"/>
          <w:left w:val="nil"/>
          <w:bottom w:val="nil"/>
          <w:right w:val="nil"/>
          <w:between w:val="nil"/>
        </w:pBdr>
        <w:jc w:val="both"/>
        <w:rPr>
          <w:i/>
          <w:color w:val="000000"/>
          <w:sz w:val="20"/>
          <w:szCs w:val="20"/>
        </w:rPr>
      </w:pPr>
      <w:r>
        <w:rPr>
          <w:i/>
          <w:color w:val="000000"/>
          <w:sz w:val="20"/>
          <w:szCs w:val="20"/>
        </w:rPr>
        <w:t>Bagian abstrak berbahasa Inggris pada bagian ini. Gunakan font Times New Roman 10pt, italic.</w:t>
      </w:r>
    </w:p>
    <w:p w:rsidR="006B765D" w:rsidRPr="00B1345D" w:rsidRDefault="00000000" w:rsidP="00B1345D">
      <w:pPr>
        <w:pBdr>
          <w:top w:val="nil"/>
          <w:left w:val="nil"/>
          <w:bottom w:val="nil"/>
          <w:right w:val="nil"/>
          <w:between w:val="nil"/>
        </w:pBdr>
        <w:jc w:val="center"/>
        <w:rPr>
          <w:color w:val="808080" w:themeColor="background1" w:themeShade="80"/>
          <w:sz w:val="20"/>
          <w:szCs w:val="20"/>
        </w:rPr>
      </w:pPr>
      <w:r w:rsidRPr="00AC49AF">
        <w:rPr>
          <w:color w:val="808080" w:themeColor="background1" w:themeShade="80"/>
          <w:sz w:val="20"/>
          <w:szCs w:val="20"/>
        </w:rPr>
        <w:t>(1 baris kosong, 10pt)</w:t>
      </w:r>
    </w:p>
    <w:p w:rsidR="006B765D" w:rsidRDefault="00000000">
      <w:pPr>
        <w:pBdr>
          <w:top w:val="nil"/>
          <w:left w:val="nil"/>
          <w:bottom w:val="nil"/>
          <w:right w:val="nil"/>
          <w:between w:val="nil"/>
        </w:pBdr>
        <w:jc w:val="both"/>
        <w:rPr>
          <w:i/>
          <w:color w:val="000000"/>
          <w:sz w:val="20"/>
          <w:szCs w:val="20"/>
        </w:rPr>
      </w:pPr>
      <w:r>
        <w:rPr>
          <w:b/>
          <w:color w:val="000000"/>
          <w:sz w:val="20"/>
          <w:szCs w:val="20"/>
        </w:rPr>
        <w:t>Keywords</w:t>
      </w:r>
      <w:r>
        <w:rPr>
          <w:color w:val="000000"/>
          <w:sz w:val="20"/>
          <w:szCs w:val="20"/>
        </w:rPr>
        <w:t xml:space="preserve">: </w:t>
      </w:r>
      <w:r>
        <w:rPr>
          <w:i/>
          <w:color w:val="000000"/>
          <w:sz w:val="20"/>
          <w:szCs w:val="20"/>
        </w:rPr>
        <w:t>kata kunci sedapat mungkin menjelaskan isi tulisan, ditulis dengan huruf kecil kecuali singkatan, maksimum enam kata, masing-masing dipisahkan dengan koma, Times New Roman 10, italic</w:t>
      </w:r>
    </w:p>
    <w:p w:rsidR="006B765D" w:rsidRPr="00A80389" w:rsidRDefault="00000000">
      <w:pPr>
        <w:pBdr>
          <w:top w:val="nil"/>
          <w:left w:val="nil"/>
          <w:bottom w:val="nil"/>
          <w:right w:val="nil"/>
          <w:between w:val="nil"/>
        </w:pBdr>
        <w:jc w:val="center"/>
        <w:rPr>
          <w:color w:val="808080" w:themeColor="background1" w:themeShade="80"/>
          <w:sz w:val="20"/>
          <w:szCs w:val="20"/>
        </w:rPr>
      </w:pPr>
      <w:r w:rsidRPr="00A80389">
        <w:rPr>
          <w:color w:val="808080" w:themeColor="background1" w:themeShade="80"/>
          <w:sz w:val="20"/>
          <w:szCs w:val="20"/>
        </w:rPr>
        <w:t>(1 baris kosong, 10pt)</w:t>
      </w:r>
    </w:p>
    <w:p w:rsidR="006B765D" w:rsidRDefault="006B765D" w:rsidP="00A94986">
      <w:pPr>
        <w:pBdr>
          <w:bottom w:val="single" w:sz="4" w:space="1" w:color="auto"/>
        </w:pBdr>
        <w:rPr>
          <w:b/>
          <w:color w:val="000000"/>
          <w:sz w:val="20"/>
          <w:szCs w:val="20"/>
        </w:rPr>
      </w:pPr>
    </w:p>
    <w:p w:rsidR="006B765D" w:rsidRPr="00A80389" w:rsidRDefault="00000000">
      <w:pPr>
        <w:pBdr>
          <w:top w:val="nil"/>
          <w:left w:val="nil"/>
          <w:bottom w:val="nil"/>
          <w:right w:val="nil"/>
          <w:between w:val="nil"/>
        </w:pBdr>
        <w:jc w:val="center"/>
        <w:rPr>
          <w:color w:val="808080" w:themeColor="background1" w:themeShade="80"/>
          <w:sz w:val="20"/>
          <w:szCs w:val="20"/>
        </w:rPr>
      </w:pPr>
      <w:r w:rsidRPr="00A80389">
        <w:rPr>
          <w:color w:val="808080" w:themeColor="background1" w:themeShade="80"/>
          <w:sz w:val="20"/>
          <w:szCs w:val="20"/>
        </w:rPr>
        <w:t>(1 baris kosong, 10pt)</w:t>
      </w:r>
    </w:p>
    <w:p w:rsidR="006B765D" w:rsidRDefault="006B765D">
      <w:pPr>
        <w:tabs>
          <w:tab w:val="left" w:pos="1872"/>
        </w:tabs>
        <w:rPr>
          <w:b/>
          <w:color w:val="000000"/>
          <w:sz w:val="20"/>
          <w:szCs w:val="20"/>
        </w:rPr>
        <w:sectPr w:rsidR="006B765D">
          <w:headerReference w:type="even" r:id="rId8"/>
          <w:headerReference w:type="default" r:id="rId9"/>
          <w:footerReference w:type="even" r:id="rId10"/>
          <w:footerReference w:type="default" r:id="rId11"/>
          <w:headerReference w:type="first" r:id="rId12"/>
          <w:footerReference w:type="first" r:id="rId13"/>
          <w:pgSz w:w="11907" w:h="16840"/>
          <w:pgMar w:top="1701" w:right="1134" w:bottom="1134" w:left="1701" w:header="1134" w:footer="851" w:gutter="0"/>
          <w:pgNumType w:start="1"/>
          <w:cols w:space="720"/>
          <w:titlePg/>
        </w:sectPr>
      </w:pPr>
    </w:p>
    <w:p w:rsidR="006B765D" w:rsidRPr="00E206E2" w:rsidRDefault="00000000">
      <w:pPr>
        <w:pStyle w:val="Heading1"/>
        <w:spacing w:before="0"/>
        <w:rPr>
          <w:color w:val="808080" w:themeColor="background1" w:themeShade="80"/>
        </w:rPr>
      </w:pPr>
      <w:r>
        <w:t>PENDAHULUAN</w:t>
      </w:r>
      <w:r>
        <w:rPr>
          <w:b w:val="0"/>
        </w:rPr>
        <w:t xml:space="preserve"> </w:t>
      </w:r>
      <w:r w:rsidRPr="00E206E2">
        <w:rPr>
          <w:b w:val="0"/>
          <w:color w:val="808080" w:themeColor="background1" w:themeShade="80"/>
        </w:rPr>
        <w:t>(huruf besar, 10pt, tebal)</w:t>
      </w:r>
    </w:p>
    <w:p w:rsidR="006B765D" w:rsidRDefault="00A94986">
      <w:pPr>
        <w:pBdr>
          <w:top w:val="nil"/>
          <w:left w:val="nil"/>
          <w:bottom w:val="nil"/>
          <w:right w:val="nil"/>
          <w:between w:val="nil"/>
        </w:pBdr>
        <w:ind w:firstLine="426"/>
        <w:jc w:val="both"/>
        <w:rPr>
          <w:color w:val="000000"/>
          <w:sz w:val="20"/>
          <w:szCs w:val="20"/>
        </w:rPr>
      </w:pPr>
      <w:r>
        <w:rPr>
          <w:color w:val="000000"/>
          <w:sz w:val="20"/>
          <w:szCs w:val="20"/>
        </w:rPr>
        <w:t>Anoa</w:t>
      </w:r>
      <w:r w:rsidR="00AC49AF">
        <w:rPr>
          <w:color w:val="000000"/>
          <w:sz w:val="20"/>
          <w:szCs w:val="20"/>
        </w:rPr>
        <w:t>TIK</w:t>
      </w:r>
      <w:r>
        <w:rPr>
          <w:color w:val="000000"/>
          <w:sz w:val="20"/>
          <w:szCs w:val="20"/>
        </w:rPr>
        <w:t xml:space="preserve">: Jurnal Teknologi Informasi dan Komputer merupakan jurnal yang diterbitkan oleh program studi Ilmu Komputer Fakultas Matematika dan Ilmu Pengetahuan Alam Universitas Halu Oleo, </w:t>
      </w:r>
      <w:r w:rsidR="00AC49AF">
        <w:rPr>
          <w:color w:val="000000"/>
          <w:sz w:val="20"/>
          <w:szCs w:val="20"/>
        </w:rPr>
        <w:t>Kendari</w:t>
      </w:r>
      <w:r>
        <w:rPr>
          <w:color w:val="000000"/>
          <w:sz w:val="20"/>
          <w:szCs w:val="20"/>
        </w:rPr>
        <w:t xml:space="preserve">. </w:t>
      </w:r>
      <w:r w:rsidR="00AC49AF">
        <w:rPr>
          <w:color w:val="000000"/>
          <w:sz w:val="20"/>
          <w:szCs w:val="20"/>
        </w:rPr>
        <w:t>AnoaTIK</w:t>
      </w:r>
      <w:r>
        <w:rPr>
          <w:color w:val="000000"/>
          <w:sz w:val="20"/>
          <w:szCs w:val="20"/>
        </w:rPr>
        <w:t xml:space="preserve"> memuat naskah hasil-hasil penelitian di bidang Teknologi Informasi dan Ilmu Komputer.</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 xml:space="preserve">Dokumen ini merupakan </w:t>
      </w:r>
      <w:r w:rsidR="00C5180D">
        <w:rPr>
          <w:color w:val="000000"/>
          <w:sz w:val="20"/>
          <w:szCs w:val="20"/>
        </w:rPr>
        <w:t xml:space="preserve">pedoman atau </w:t>
      </w:r>
      <w:r>
        <w:rPr>
          <w:color w:val="000000"/>
          <w:sz w:val="20"/>
          <w:szCs w:val="20"/>
        </w:rPr>
        <w:t xml:space="preserve">template untuk penulisan naskah </w:t>
      </w:r>
      <w:r w:rsidR="005A484A">
        <w:rPr>
          <w:color w:val="000000"/>
          <w:sz w:val="20"/>
          <w:szCs w:val="20"/>
        </w:rPr>
        <w:t>jurnal</w:t>
      </w:r>
      <w:r>
        <w:rPr>
          <w:color w:val="000000"/>
          <w:sz w:val="20"/>
          <w:szCs w:val="20"/>
        </w:rPr>
        <w:t xml:space="preserve"> </w:t>
      </w:r>
      <w:r w:rsidR="00AC49AF">
        <w:rPr>
          <w:color w:val="000000"/>
          <w:sz w:val="20"/>
          <w:szCs w:val="20"/>
        </w:rPr>
        <w:t>AnoaTIK</w:t>
      </w:r>
      <w:r>
        <w:rPr>
          <w:color w:val="000000"/>
          <w:sz w:val="20"/>
          <w:szCs w:val="20"/>
        </w:rPr>
        <w:t>. Naskah diketik pada kertas berukuran standar A4 (21 cm x 29,7 cm) dalam format dua kolom dan satu spasi. Gunakan margin 3-3-2-2 cm (left-top-right-bottom), lebar tiap kolom 7,5 cm dengan jarak antar kolom 1 cm, menggunakan huruf Times New Roman 10</w:t>
      </w:r>
      <w:r w:rsidR="00E206E2">
        <w:rPr>
          <w:color w:val="000000"/>
          <w:sz w:val="20"/>
          <w:szCs w:val="20"/>
        </w:rPr>
        <w:t xml:space="preserve"> </w:t>
      </w:r>
      <w:r>
        <w:rPr>
          <w:color w:val="000000"/>
          <w:sz w:val="20"/>
          <w:szCs w:val="20"/>
        </w:rPr>
        <w:t xml:space="preserve">point dengan spasi tunggal. Pengiriman naskah ke </w:t>
      </w:r>
      <w:r w:rsidR="00AC49AF">
        <w:rPr>
          <w:color w:val="000000"/>
          <w:sz w:val="20"/>
          <w:szCs w:val="20"/>
        </w:rPr>
        <w:t>A</w:t>
      </w:r>
      <w:r w:rsidR="00E206E2">
        <w:rPr>
          <w:color w:val="000000"/>
          <w:sz w:val="20"/>
          <w:szCs w:val="20"/>
        </w:rPr>
        <w:t>noaTIK</w:t>
      </w:r>
      <w:r>
        <w:rPr>
          <w:color w:val="000000"/>
          <w:sz w:val="20"/>
          <w:szCs w:val="20"/>
        </w:rPr>
        <w:t xml:space="preserve"> harus melalui website yang ada pada alamat </w:t>
      </w:r>
      <w:r w:rsidR="00AC49AF" w:rsidRPr="00AC49AF">
        <w:rPr>
          <w:color w:val="0000FF"/>
          <w:sz w:val="20"/>
          <w:szCs w:val="20"/>
          <w:u w:val="single"/>
        </w:rPr>
        <w:t>http</w:t>
      </w:r>
      <w:r w:rsidR="005A484A">
        <w:rPr>
          <w:color w:val="0000FF"/>
          <w:sz w:val="20"/>
          <w:szCs w:val="20"/>
          <w:u w:val="single"/>
        </w:rPr>
        <w:t>s</w:t>
      </w:r>
      <w:r w:rsidR="00AC49AF" w:rsidRPr="00AC49AF">
        <w:rPr>
          <w:color w:val="0000FF"/>
          <w:sz w:val="20"/>
          <w:szCs w:val="20"/>
          <w:u w:val="single"/>
        </w:rPr>
        <w:t>://anoatik.uho.ac.id</w:t>
      </w:r>
      <w:r>
        <w:rPr>
          <w:color w:val="000000"/>
          <w:sz w:val="20"/>
          <w:szCs w:val="20"/>
        </w:rPr>
        <w:t xml:space="preserve">. </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Naskah harus ditulis menggunakan Bahasa Indonesia dengan panjang naskah diharapkan tidak melebihi 10 halaman. Penulis diharuskan mengikuti petunjuk penulisan ini dan templatenya bisa didapatkan pad</w:t>
      </w:r>
      <w:r w:rsidR="00AC49AF">
        <w:rPr>
          <w:color w:val="000000"/>
          <w:sz w:val="20"/>
          <w:szCs w:val="20"/>
        </w:rPr>
        <w:t xml:space="preserve">a </w:t>
      </w:r>
      <w:r w:rsidR="00AC49AF" w:rsidRPr="00AC49AF">
        <w:rPr>
          <w:color w:val="0000FF"/>
          <w:sz w:val="20"/>
          <w:szCs w:val="20"/>
          <w:u w:val="single"/>
        </w:rPr>
        <w:t>http</w:t>
      </w:r>
      <w:r w:rsidR="00143C74">
        <w:rPr>
          <w:color w:val="0000FF"/>
          <w:sz w:val="20"/>
          <w:szCs w:val="20"/>
          <w:u w:val="single"/>
        </w:rPr>
        <w:t>s</w:t>
      </w:r>
      <w:r w:rsidR="00AC49AF" w:rsidRPr="00AC49AF">
        <w:rPr>
          <w:color w:val="0000FF"/>
          <w:sz w:val="20"/>
          <w:szCs w:val="20"/>
          <w:u w:val="single"/>
        </w:rPr>
        <w:t>://anoatik.uho.ac.id</w:t>
      </w:r>
      <w:r w:rsidR="00AC49AF">
        <w:rPr>
          <w:color w:val="000000"/>
          <w:sz w:val="20"/>
          <w:szCs w:val="20"/>
        </w:rPr>
        <w:t>.</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 xml:space="preserve">Sistematika naskah adalah: </w:t>
      </w:r>
      <w:r>
        <w:rPr>
          <w:b/>
          <w:color w:val="000000"/>
          <w:sz w:val="20"/>
          <w:szCs w:val="20"/>
        </w:rPr>
        <w:t>judul</w:t>
      </w:r>
      <w:r>
        <w:rPr>
          <w:color w:val="000000"/>
          <w:sz w:val="20"/>
          <w:szCs w:val="20"/>
        </w:rPr>
        <w:t xml:space="preserve"> yang harus ditulis secara ringkas dan menggambarkan isi naskah, dalam judul hindari penulisan sub judul atau studi kasus; </w:t>
      </w:r>
      <w:r>
        <w:rPr>
          <w:b/>
          <w:color w:val="000000"/>
          <w:sz w:val="20"/>
          <w:szCs w:val="20"/>
        </w:rPr>
        <w:t>nama penulis</w:t>
      </w:r>
      <w:r>
        <w:rPr>
          <w:color w:val="000000"/>
          <w:sz w:val="20"/>
          <w:szCs w:val="20"/>
        </w:rPr>
        <w:t xml:space="preserve"> (tanpa gelar akademik); </w:t>
      </w:r>
      <w:r>
        <w:rPr>
          <w:b/>
          <w:color w:val="000000"/>
          <w:sz w:val="20"/>
          <w:szCs w:val="20"/>
        </w:rPr>
        <w:t>afiliasi penulis</w:t>
      </w:r>
      <w:r>
        <w:rPr>
          <w:color w:val="000000"/>
          <w:sz w:val="20"/>
          <w:szCs w:val="20"/>
        </w:rPr>
        <w:t xml:space="preserve">; </w:t>
      </w:r>
      <w:r>
        <w:rPr>
          <w:b/>
          <w:color w:val="000000"/>
          <w:sz w:val="20"/>
          <w:szCs w:val="20"/>
        </w:rPr>
        <w:t>alamat email</w:t>
      </w:r>
      <w:r>
        <w:rPr>
          <w:color w:val="000000"/>
          <w:sz w:val="20"/>
          <w:szCs w:val="20"/>
        </w:rPr>
        <w:t xml:space="preserve">; nama penulis yang ada tanda </w:t>
      </w:r>
      <w:r>
        <w:rPr>
          <w:color w:val="000000"/>
          <w:sz w:val="20"/>
          <w:szCs w:val="20"/>
          <w:vertAlign w:val="superscript"/>
        </w:rPr>
        <w:t>*</w:t>
      </w:r>
      <w:r>
        <w:rPr>
          <w:color w:val="000000"/>
          <w:sz w:val="20"/>
          <w:szCs w:val="20"/>
        </w:rPr>
        <w:t xml:space="preserve"> merupakan </w:t>
      </w:r>
      <w:r>
        <w:rPr>
          <w:b/>
          <w:color w:val="000000"/>
          <w:sz w:val="20"/>
          <w:szCs w:val="20"/>
        </w:rPr>
        <w:t>korespondensi penulis</w:t>
      </w:r>
      <w:r>
        <w:rPr>
          <w:color w:val="000000"/>
          <w:sz w:val="20"/>
          <w:szCs w:val="20"/>
        </w:rPr>
        <w:t xml:space="preserve">; </w:t>
      </w:r>
      <w:r>
        <w:rPr>
          <w:b/>
          <w:color w:val="000000"/>
          <w:sz w:val="20"/>
          <w:szCs w:val="20"/>
        </w:rPr>
        <w:t>abstrak</w:t>
      </w:r>
      <w:r>
        <w:rPr>
          <w:color w:val="000000"/>
          <w:sz w:val="20"/>
          <w:szCs w:val="20"/>
        </w:rPr>
        <w:t xml:space="preserve"> (150 – 250 kata) ditulis dalam bahasa  Indonesia dan Inggris; </w:t>
      </w:r>
      <w:r>
        <w:rPr>
          <w:color w:val="000000"/>
          <w:sz w:val="20"/>
          <w:szCs w:val="20"/>
        </w:rPr>
        <w:t xml:space="preserve">kata kunci (minimal tiga buah); </w:t>
      </w:r>
      <w:r>
        <w:rPr>
          <w:b/>
          <w:color w:val="000000"/>
          <w:sz w:val="20"/>
          <w:szCs w:val="20"/>
        </w:rPr>
        <w:t>pendahuluan</w:t>
      </w:r>
      <w:r>
        <w:rPr>
          <w:color w:val="000000"/>
          <w:sz w:val="20"/>
          <w:szCs w:val="20"/>
        </w:rPr>
        <w:t xml:space="preserve"> yang berisi latar belakang dan tujuan atau ruang lingkup tulisan; </w:t>
      </w:r>
      <w:r>
        <w:rPr>
          <w:b/>
          <w:color w:val="000000"/>
          <w:sz w:val="20"/>
          <w:szCs w:val="20"/>
        </w:rPr>
        <w:t>metode penelitian</w:t>
      </w:r>
      <w:r>
        <w:rPr>
          <w:color w:val="000000"/>
          <w:sz w:val="20"/>
          <w:szCs w:val="20"/>
        </w:rPr>
        <w:t xml:space="preserve"> yang berisi tentang memformulasikan permasalahan yang diteliti dengan lebih rinci (sedapat mungkin ditulis secara matematis) dan menjelaskan metode yang diusulkan; </w:t>
      </w:r>
      <w:r>
        <w:rPr>
          <w:b/>
          <w:color w:val="000000"/>
          <w:sz w:val="20"/>
          <w:szCs w:val="20"/>
        </w:rPr>
        <w:t>perancangan sistem</w:t>
      </w:r>
      <w:r>
        <w:rPr>
          <w:color w:val="000000"/>
          <w:sz w:val="20"/>
          <w:szCs w:val="20"/>
        </w:rPr>
        <w:t xml:space="preserve"> dimana bagian ini bisa ada atau tidak tergantung kebutuhan; </w:t>
      </w:r>
      <w:r w:rsidRPr="00143C74">
        <w:rPr>
          <w:b/>
          <w:bCs/>
          <w:color w:val="000000"/>
          <w:sz w:val="20"/>
          <w:szCs w:val="20"/>
        </w:rPr>
        <w:t>hasil dan pembahasan</w:t>
      </w:r>
      <w:r>
        <w:rPr>
          <w:color w:val="000000"/>
          <w:sz w:val="20"/>
          <w:szCs w:val="20"/>
        </w:rPr>
        <w:t xml:space="preserve"> yang berisi tentang menyampaikan pengujian yang dilakukan dan menganalisis hasil</w:t>
      </w:r>
      <w:r w:rsidRPr="00143C74">
        <w:rPr>
          <w:b/>
          <w:bCs/>
          <w:color w:val="000000"/>
          <w:sz w:val="20"/>
          <w:szCs w:val="20"/>
        </w:rPr>
        <w:t>; kesimpulan</w:t>
      </w:r>
      <w:r>
        <w:rPr>
          <w:color w:val="000000"/>
          <w:sz w:val="20"/>
          <w:szCs w:val="20"/>
        </w:rPr>
        <w:t xml:space="preserve">; </w:t>
      </w:r>
      <w:r w:rsidRPr="00143C74">
        <w:rPr>
          <w:b/>
          <w:bCs/>
          <w:color w:val="000000"/>
          <w:sz w:val="20"/>
          <w:szCs w:val="20"/>
        </w:rPr>
        <w:t>daftar pustaka</w:t>
      </w:r>
      <w:r>
        <w:rPr>
          <w:color w:val="000000"/>
          <w:sz w:val="20"/>
          <w:szCs w:val="20"/>
        </w:rPr>
        <w:t xml:space="preserve"> (hanya memuat sumber-sumber yang dirujuk).</w:t>
      </w:r>
    </w:p>
    <w:p w:rsidR="006B765D" w:rsidRDefault="00000000">
      <w:pPr>
        <w:pBdr>
          <w:top w:val="nil"/>
          <w:left w:val="nil"/>
          <w:bottom w:val="nil"/>
          <w:right w:val="nil"/>
          <w:between w:val="nil"/>
        </w:pBdr>
        <w:ind w:firstLine="426"/>
        <w:jc w:val="both"/>
        <w:rPr>
          <w:b/>
          <w:color w:val="000000"/>
          <w:sz w:val="20"/>
          <w:szCs w:val="20"/>
        </w:rPr>
      </w:pPr>
      <w:r>
        <w:rPr>
          <w:color w:val="000000"/>
          <w:sz w:val="20"/>
          <w:szCs w:val="20"/>
        </w:rPr>
        <w:t>Isi pendahuluan mengandung latar belakang, tujuan, identifikasi masalah dan metode penelitian, yang dipaparkan secara tersirat (implisit). Kecuali bab Pendahuluan dan bab Kesimpulan, penulisan judul-judul bab sebaiknya eksplisit menyesuaikan isinya. Tidak harus implisit dinyatakan sebagai dasar teori, perancangan, dan sebagainya.</w:t>
      </w:r>
    </w:p>
    <w:p w:rsidR="006B765D" w:rsidRDefault="00C23012">
      <w:pPr>
        <w:pStyle w:val="Heading1"/>
      </w:pPr>
      <w:r>
        <w:rPr>
          <w:lang w:val="en-US"/>
        </w:rPr>
        <w:t xml:space="preserve">PENULISAN </w:t>
      </w:r>
      <w:r>
        <w:t>PERSAMAAN MATEMATIKA</w:t>
      </w:r>
    </w:p>
    <w:p w:rsidR="006B765D" w:rsidRDefault="00C23012">
      <w:pPr>
        <w:pBdr>
          <w:top w:val="nil"/>
          <w:left w:val="nil"/>
          <w:bottom w:val="nil"/>
          <w:right w:val="nil"/>
          <w:between w:val="nil"/>
        </w:pBdr>
        <w:ind w:firstLine="426"/>
        <w:jc w:val="both"/>
        <w:rPr>
          <w:color w:val="000000"/>
          <w:sz w:val="20"/>
          <w:szCs w:val="20"/>
        </w:rPr>
      </w:pPr>
      <w:r>
        <w:rPr>
          <w:color w:val="000000"/>
          <w:sz w:val="20"/>
          <w:szCs w:val="20"/>
        </w:rPr>
        <w:t xml:space="preserve">Penulisan rumus atau persamaan ditulis dengan menggunakan </w:t>
      </w:r>
      <w:r>
        <w:rPr>
          <w:i/>
          <w:color w:val="000000"/>
          <w:sz w:val="20"/>
          <w:szCs w:val="20"/>
        </w:rPr>
        <w:t>equation editor</w:t>
      </w:r>
      <w:r>
        <w:rPr>
          <w:color w:val="000000"/>
          <w:sz w:val="20"/>
          <w:szCs w:val="20"/>
        </w:rPr>
        <w:t xml:space="preserve"> atau </w:t>
      </w:r>
      <w:r>
        <w:rPr>
          <w:i/>
          <w:color w:val="000000"/>
          <w:sz w:val="20"/>
          <w:szCs w:val="20"/>
        </w:rPr>
        <w:t>Math Type</w:t>
      </w:r>
      <w:r>
        <w:rPr>
          <w:color w:val="000000"/>
          <w:sz w:val="20"/>
          <w:szCs w:val="20"/>
        </w:rPr>
        <w:t xml:space="preserve"> (</w:t>
      </w:r>
      <w:hyperlink r:id="rId14">
        <w:r>
          <w:rPr>
            <w:color w:val="0000FF"/>
            <w:sz w:val="20"/>
            <w:szCs w:val="20"/>
            <w:u w:val="single"/>
          </w:rPr>
          <w:t>http://www.mathtype.com</w:t>
        </w:r>
      </w:hyperlink>
      <w:r>
        <w:rPr>
          <w:color w:val="000000"/>
          <w:sz w:val="20"/>
          <w:szCs w:val="20"/>
        </w:rPr>
        <w:t>). Persamaan dimulai pada batas kiri, rata dengan kalimat tepat diatasnya. Jarak baris yang digunakan antara persamaan dengan kalimat diatasnya dan dibawahnya adalah 1,5 (satu setengah) spasi.</w:t>
      </w:r>
    </w:p>
    <w:p w:rsidR="006B765D" w:rsidRDefault="0045109A">
      <w:pPr>
        <w:pBdr>
          <w:top w:val="nil"/>
          <w:left w:val="nil"/>
          <w:bottom w:val="nil"/>
          <w:right w:val="nil"/>
          <w:between w:val="nil"/>
        </w:pBdr>
        <w:ind w:firstLine="426"/>
        <w:jc w:val="both"/>
        <w:rPr>
          <w:color w:val="000000"/>
          <w:sz w:val="20"/>
          <w:szCs w:val="20"/>
        </w:rPr>
      </w:pPr>
      <w:r>
        <w:rPr>
          <w:color w:val="000000"/>
          <w:sz w:val="20"/>
          <w:szCs w:val="20"/>
        </w:rPr>
        <w:lastRenderedPageBreak/>
        <w:t xml:space="preserve">Penulisan persamaan matematika harus diberi nomor urut dalam kurung biasa dan harus diacu dalam tulisan. Persamaan matematika dinomori dengan angka Arab di dalam tanda kurung buka-tutup pada posisi rata kanan kolom. Untuk persamaan yang tidak cukup ditulis dalam lebar 1 kolom, penulisannya dapat melintasi 2 kolom, ditulis di bagian bawah halaman dan diberi nomor urut yang sesuai. Simbol didalam persamaan harus didefinisikan dan dapat dituliskan sebelum atau setelah persamaan. Persamaan (1) merupakan contoh penulisan persamaan untuk mencari frekuensi </w:t>
      </w:r>
      <w:r>
        <w:rPr>
          <w:i/>
          <w:color w:val="000000"/>
          <w:sz w:val="20"/>
          <w:szCs w:val="20"/>
        </w:rPr>
        <w:t>baud rat</w:t>
      </w:r>
      <w:r>
        <w:rPr>
          <w:color w:val="000000"/>
          <w:sz w:val="20"/>
          <w:szCs w:val="20"/>
        </w:rPr>
        <w:t>e mode dua pada komunikasi serial mikrokontroler 8051.</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 xml:space="preserve">Pada persamaan (1), </w:t>
      </w:r>
      <w:r>
        <w:rPr>
          <w:i/>
          <w:color w:val="000000"/>
          <w:sz w:val="20"/>
          <w:szCs w:val="20"/>
        </w:rPr>
        <w:t>f</w:t>
      </w:r>
      <w:r>
        <w:rPr>
          <w:i/>
          <w:color w:val="000000"/>
          <w:sz w:val="20"/>
          <w:szCs w:val="20"/>
          <w:vertAlign w:val="subscript"/>
        </w:rPr>
        <w:t>baud</w:t>
      </w:r>
      <w:r>
        <w:rPr>
          <w:color w:val="000000"/>
          <w:sz w:val="20"/>
          <w:szCs w:val="20"/>
        </w:rPr>
        <w:t xml:space="preserve"> merupakan frekuensi </w:t>
      </w:r>
      <w:r>
        <w:rPr>
          <w:i/>
          <w:color w:val="000000"/>
          <w:sz w:val="20"/>
          <w:szCs w:val="20"/>
        </w:rPr>
        <w:t>baud rate</w:t>
      </w:r>
      <w:r>
        <w:rPr>
          <w:color w:val="000000"/>
          <w:sz w:val="20"/>
          <w:szCs w:val="20"/>
        </w:rPr>
        <w:t xml:space="preserve">. </w:t>
      </w:r>
      <w:r>
        <w:rPr>
          <w:i/>
          <w:color w:val="000000"/>
          <w:sz w:val="20"/>
          <w:szCs w:val="20"/>
        </w:rPr>
        <w:t>SMOD</w:t>
      </w:r>
      <w:r>
        <w:rPr>
          <w:color w:val="000000"/>
          <w:sz w:val="20"/>
          <w:szCs w:val="20"/>
        </w:rPr>
        <w:t xml:space="preserve"> adalah bit control dalam </w:t>
      </w:r>
      <w:r>
        <w:rPr>
          <w:i/>
          <w:color w:val="000000"/>
          <w:sz w:val="20"/>
          <w:szCs w:val="20"/>
        </w:rPr>
        <w:t xml:space="preserve">PCON </w:t>
      </w:r>
      <w:r>
        <w:rPr>
          <w:color w:val="000000"/>
          <w:sz w:val="20"/>
          <w:szCs w:val="20"/>
        </w:rPr>
        <w:t>(</w:t>
      </w:r>
      <w:r>
        <w:rPr>
          <w:i/>
          <w:color w:val="000000"/>
          <w:sz w:val="20"/>
          <w:szCs w:val="20"/>
        </w:rPr>
        <w:t>Power Mode Control Special Function Register</w:t>
      </w:r>
      <w:r>
        <w:rPr>
          <w:color w:val="000000"/>
          <w:sz w:val="20"/>
          <w:szCs w:val="20"/>
        </w:rPr>
        <w:t xml:space="preserve">), sedangkan </w:t>
      </w:r>
      <w:r>
        <w:rPr>
          <w:i/>
          <w:color w:val="000000"/>
          <w:sz w:val="20"/>
          <w:szCs w:val="20"/>
        </w:rPr>
        <w:t>f</w:t>
      </w:r>
      <w:r>
        <w:rPr>
          <w:i/>
          <w:color w:val="000000"/>
          <w:sz w:val="20"/>
          <w:szCs w:val="20"/>
          <w:vertAlign w:val="subscript"/>
        </w:rPr>
        <w:t>OSC</w:t>
      </w:r>
      <w:r>
        <w:rPr>
          <w:color w:val="000000"/>
          <w:sz w:val="20"/>
          <w:szCs w:val="20"/>
        </w:rPr>
        <w:t xml:space="preserve"> merupakan frekuensi </w:t>
      </w:r>
      <w:r>
        <w:rPr>
          <w:i/>
          <w:color w:val="000000"/>
          <w:sz w:val="20"/>
          <w:szCs w:val="20"/>
        </w:rPr>
        <w:t>oscillator</w:t>
      </w:r>
      <w:r>
        <w:rPr>
          <w:color w:val="000000"/>
          <w:sz w:val="20"/>
          <w:szCs w:val="20"/>
        </w:rPr>
        <w:t>/Kristal yang digunakan dalam rangkaian mikrokontroler.</w:t>
      </w:r>
    </w:p>
    <w:p w:rsidR="006B765D" w:rsidRDefault="00000000">
      <w:pPr>
        <w:tabs>
          <w:tab w:val="right" w:pos="4140"/>
        </w:tabs>
        <w:spacing w:before="240" w:line="360" w:lineRule="auto"/>
        <w:jc w:val="both"/>
        <w:rPr>
          <w:rFonts w:ascii="Cambria Math" w:eastAsia="Cambria Math" w:hAnsi="Cambria Math" w:cs="Cambria Math"/>
          <w:i/>
          <w:sz w:val="20"/>
          <w:szCs w:val="20"/>
        </w:rPr>
      </w:pPr>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f</m:t>
            </m:r>
          </m:e>
          <m:sub>
            <m:r>
              <w:rPr>
                <w:rFonts w:ascii="Cambria Math" w:eastAsia="Cambria Math" w:hAnsi="Cambria Math" w:cs="Cambria Math"/>
                <w:sz w:val="20"/>
                <w:szCs w:val="20"/>
              </w:rPr>
              <m:t>baud</m:t>
            </m:r>
          </m:sub>
        </m:sSub>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2</m:t>
                </m:r>
              </m:e>
              <m:sup>
                <m:r>
                  <w:rPr>
                    <w:rFonts w:ascii="Cambria Math" w:eastAsia="Cambria Math" w:hAnsi="Cambria Math" w:cs="Cambria Math"/>
                    <w:sz w:val="20"/>
                    <w:szCs w:val="20"/>
                  </w:rPr>
                  <m:t>SMOD</m:t>
                </m:r>
              </m:sup>
            </m:sSup>
          </m:num>
          <m:den>
            <m:r>
              <w:rPr>
                <w:rFonts w:ascii="Cambria Math" w:eastAsia="Cambria Math" w:hAnsi="Cambria Math" w:cs="Cambria Math"/>
                <w:sz w:val="20"/>
                <w:szCs w:val="20"/>
              </w:rPr>
              <m:t>64</m:t>
            </m:r>
          </m:den>
        </m:f>
        <m:r>
          <w:rPr>
            <w:rFonts w:ascii="Cambria Math" w:eastAsia="Cambria Math" w:hAnsi="Cambria Math" w:cs="Cambria Math"/>
            <w:sz w:val="20"/>
            <w:szCs w:val="20"/>
          </w:rPr>
          <m:t>x</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f</m:t>
            </m:r>
          </m:e>
          <m:sub>
            <m:r>
              <w:rPr>
                <w:rFonts w:ascii="Cambria Math" w:eastAsia="Cambria Math" w:hAnsi="Cambria Math" w:cs="Cambria Math"/>
                <w:sz w:val="20"/>
                <w:szCs w:val="20"/>
              </w:rPr>
              <m:t>osc</m:t>
            </m:r>
          </m:sub>
        </m:sSub>
      </m:oMath>
      <w:r>
        <w:rPr>
          <w:rFonts w:ascii="Cambria Math" w:eastAsia="Cambria Math" w:hAnsi="Cambria Math" w:cs="Cambria Math"/>
          <w:i/>
          <w:sz w:val="20"/>
          <w:szCs w:val="20"/>
        </w:rPr>
        <w:tab/>
      </w:r>
      <w:r>
        <w:rPr>
          <w:rFonts w:ascii="Cambria Math" w:eastAsia="Cambria Math" w:hAnsi="Cambria Math" w:cs="Cambria Math"/>
          <w:sz w:val="20"/>
          <w:szCs w:val="20"/>
        </w:rPr>
        <w:t>(1)</w:t>
      </w:r>
    </w:p>
    <w:p w:rsidR="006B765D" w:rsidRDefault="00000000">
      <w:pPr>
        <w:pStyle w:val="Heading1"/>
      </w:pPr>
      <w:r>
        <w:t>TABEL DAN GAMBAR</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Semua tabel dan gambar harus jelas/tidak kabur/buram. Ukuran huruf pada tabel dan gambar harus dapat dibaca oleh mata normal dengan mudah. Posisi tabel atau gambar disuatu halaman, sebaiknya terletak dibagian atas atau bawah halaman pada tiap kolom. Contoh dapat dilihat pada tabel 1 atau gambar 1. Meletakkan tabel atau gambar ditengah halaman atau paragraf supaya dihindari. Tabel dan gambar diletakkan pada posisi tengahsetiap kolom (</w:t>
      </w:r>
      <w:r>
        <w:rPr>
          <w:i/>
          <w:color w:val="000000"/>
          <w:sz w:val="20"/>
          <w:szCs w:val="20"/>
        </w:rPr>
        <w:t>center alignmen</w:t>
      </w:r>
      <w:r>
        <w:rPr>
          <w:color w:val="000000"/>
          <w:sz w:val="20"/>
          <w:szCs w:val="20"/>
        </w:rPr>
        <w:t>t).</w:t>
      </w:r>
    </w:p>
    <w:p w:rsidR="006B765D" w:rsidRPr="0045109A" w:rsidRDefault="00000000">
      <w:pPr>
        <w:pStyle w:val="Heading2"/>
        <w:rPr>
          <w:b w:val="0"/>
          <w:color w:val="808080" w:themeColor="background1" w:themeShade="80"/>
        </w:rPr>
      </w:pPr>
      <w:r>
        <w:t xml:space="preserve">3.1. Penulisan Tabel </w:t>
      </w:r>
      <w:r w:rsidRPr="0045109A">
        <w:rPr>
          <w:b w:val="0"/>
          <w:color w:val="808080" w:themeColor="background1" w:themeShade="80"/>
        </w:rPr>
        <w:t>(10pt, tebal)</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Nomor dan judul tabel ditulis diposisi tengah kolom (</w:t>
      </w:r>
      <w:r>
        <w:rPr>
          <w:i/>
          <w:color w:val="000000"/>
          <w:sz w:val="20"/>
          <w:szCs w:val="20"/>
        </w:rPr>
        <w:t>center alignmen</w:t>
      </w:r>
      <w:r>
        <w:rPr>
          <w:color w:val="000000"/>
          <w:sz w:val="20"/>
          <w:szCs w:val="20"/>
        </w:rPr>
        <w:t xml:space="preserve">t). Tabel dinomori dengan angka arab sesuai dengan urutannya. Judul tabel ditulis dibagian atas tabel dengan cara </w:t>
      </w:r>
      <w:r>
        <w:rPr>
          <w:i/>
          <w:color w:val="000000"/>
          <w:sz w:val="20"/>
          <w:szCs w:val="20"/>
        </w:rPr>
        <w:t>title case</w:t>
      </w:r>
      <w:r>
        <w:rPr>
          <w:color w:val="000000"/>
          <w:sz w:val="20"/>
          <w:szCs w:val="20"/>
        </w:rPr>
        <w:t xml:space="preserve">, kecuali untuk kata sambung dan kata depan. Ukuran huruf untuk judul tabel dan isi tabel adalah 8 (delapan). Sisi paling luar tabel tidak boleh melebihi batas margin kolom. Jika ukuran tabel tidak cukup ditulis dalam lebar 1 (satu), maka penulisannya dapat melintasi 2 kolom. Jarak baris yang digunakan antara tabel dengan kalimat diatasnya dan dibawahnya adalah 1 (satu) baris kosong. Tabel wajib menggunakan </w:t>
      </w:r>
      <w:r>
        <w:rPr>
          <w:i/>
          <w:color w:val="000000"/>
          <w:sz w:val="20"/>
          <w:szCs w:val="20"/>
        </w:rPr>
        <w:t>layout</w:t>
      </w:r>
      <w:r>
        <w:rPr>
          <w:color w:val="000000"/>
          <w:sz w:val="20"/>
          <w:szCs w:val="20"/>
        </w:rPr>
        <w:t xml:space="preserve"> sesuai dengan Tabel 1 tanpa menggunakan garis lurus/vertikal. Setiap tabel harus diacu dalam tulisan dengan disertai nomor tabel dan diawali dengan huruf besar, misalnya Tabel 1.</w:t>
      </w:r>
    </w:p>
    <w:p w:rsidR="006B765D" w:rsidRDefault="00000000">
      <w:pPr>
        <w:pStyle w:val="Heading2"/>
      </w:pPr>
      <w:r>
        <w:t>3.2. Penggunaan Gambar</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Nomor dan judul gambar ditulis diposisi tengah kolom (</w:t>
      </w:r>
      <w:r>
        <w:rPr>
          <w:i/>
          <w:color w:val="000000"/>
          <w:sz w:val="20"/>
          <w:szCs w:val="20"/>
        </w:rPr>
        <w:t>center alignmen</w:t>
      </w:r>
      <w:r>
        <w:rPr>
          <w:color w:val="000000"/>
          <w:sz w:val="20"/>
          <w:szCs w:val="20"/>
        </w:rPr>
        <w:t xml:space="preserve">t). Nomor gambar ditulis sesuai dengan urutannya menggunakan angka arab. </w:t>
      </w:r>
      <w:r>
        <w:rPr>
          <w:color w:val="000000"/>
          <w:sz w:val="20"/>
          <w:szCs w:val="20"/>
        </w:rPr>
        <w:t xml:space="preserve">Judul gambar ditulis dibagian bawah gambar dengan cara </w:t>
      </w:r>
      <w:r>
        <w:rPr>
          <w:i/>
          <w:color w:val="000000"/>
          <w:sz w:val="20"/>
          <w:szCs w:val="20"/>
        </w:rPr>
        <w:t>title case</w:t>
      </w:r>
      <w:r>
        <w:rPr>
          <w:color w:val="000000"/>
          <w:sz w:val="20"/>
          <w:szCs w:val="20"/>
        </w:rPr>
        <w:t>, kecuali untuk kata sambung kata sambung dan kata depan. Judul gambar menggunakan ukuran huruf 8 (delapan). Gambar tidak boleh melebihi batas margin dari tiap kolom, kecuali jika ukuran gambar yang besar tidak cukup dalam 1 kolom, maka dapat melintasi 2 kolom.</w:t>
      </w:r>
    </w:p>
    <w:p w:rsidR="006B765D" w:rsidRPr="00B1345D" w:rsidRDefault="00000000" w:rsidP="00B1345D">
      <w:pPr>
        <w:pBdr>
          <w:top w:val="nil"/>
          <w:left w:val="nil"/>
          <w:bottom w:val="nil"/>
          <w:right w:val="nil"/>
          <w:between w:val="nil"/>
        </w:pBdr>
        <w:jc w:val="center"/>
        <w:rPr>
          <w:color w:val="808080" w:themeColor="background1" w:themeShade="80"/>
          <w:sz w:val="20"/>
          <w:szCs w:val="20"/>
        </w:rPr>
      </w:pPr>
      <w:r w:rsidRPr="00AC49AF">
        <w:rPr>
          <w:color w:val="808080" w:themeColor="background1" w:themeShade="80"/>
          <w:sz w:val="20"/>
          <w:szCs w:val="20"/>
        </w:rPr>
        <w:t>(1 baris kosong, 10pt)</w:t>
      </w:r>
    </w:p>
    <w:p w:rsidR="006B765D" w:rsidRDefault="00000000">
      <w:pPr>
        <w:jc w:val="center"/>
        <w:rPr>
          <w:sz w:val="16"/>
          <w:szCs w:val="16"/>
        </w:rPr>
      </w:pPr>
      <w:r>
        <w:rPr>
          <w:sz w:val="16"/>
          <w:szCs w:val="16"/>
        </w:rPr>
        <w:t xml:space="preserve">Tabel 1. Rancangan Analisis </w:t>
      </w:r>
      <w:r w:rsidR="0045109A">
        <w:rPr>
          <w:sz w:val="16"/>
          <w:szCs w:val="16"/>
        </w:rPr>
        <w:t>Proses Komputasi</w:t>
      </w:r>
      <w:r>
        <w:rPr>
          <w:sz w:val="16"/>
          <w:szCs w:val="16"/>
        </w:rPr>
        <w:t xml:space="preserve"> (8pt, ditengah)</w:t>
      </w:r>
    </w:p>
    <w:p w:rsidR="0063597C" w:rsidRDefault="0063597C">
      <w:pPr>
        <w:jc w:val="center"/>
        <w:rPr>
          <w:sz w:val="16"/>
          <w:szCs w:val="16"/>
        </w:rPr>
      </w:pPr>
    </w:p>
    <w:tbl>
      <w:tblPr>
        <w:tblStyle w:val="a"/>
        <w:tblW w:w="2786" w:type="dxa"/>
        <w:tblInd w:w="648" w:type="dxa"/>
        <w:tblLayout w:type="fixed"/>
        <w:tblLook w:val="0400" w:firstRow="0" w:lastRow="0" w:firstColumn="0" w:lastColumn="0" w:noHBand="0" w:noVBand="1"/>
      </w:tblPr>
      <w:tblGrid>
        <w:gridCol w:w="666"/>
        <w:gridCol w:w="864"/>
        <w:gridCol w:w="1256"/>
      </w:tblGrid>
      <w:tr w:rsidR="006B765D">
        <w:trPr>
          <w:trHeight w:val="144"/>
        </w:trPr>
        <w:tc>
          <w:tcPr>
            <w:tcW w:w="666" w:type="dxa"/>
            <w:tcBorders>
              <w:top w:val="single" w:sz="4" w:space="0" w:color="000000"/>
              <w:bottom w:val="single" w:sz="4" w:space="0" w:color="000000"/>
            </w:tcBorders>
            <w:shd w:val="clear" w:color="auto" w:fill="auto"/>
            <w:vAlign w:val="center"/>
          </w:tcPr>
          <w:p w:rsidR="006B765D" w:rsidRDefault="00C23012">
            <w:pPr>
              <w:jc w:val="center"/>
              <w:rPr>
                <w:b/>
                <w:color w:val="000000"/>
                <w:sz w:val="16"/>
                <w:szCs w:val="16"/>
              </w:rPr>
            </w:pPr>
            <w:r>
              <w:rPr>
                <w:b/>
                <w:color w:val="000000"/>
                <w:sz w:val="16"/>
                <w:szCs w:val="16"/>
              </w:rPr>
              <w:t>Mesin</w:t>
            </w:r>
          </w:p>
        </w:tc>
        <w:tc>
          <w:tcPr>
            <w:tcW w:w="864" w:type="dxa"/>
            <w:tcBorders>
              <w:top w:val="single" w:sz="4" w:space="0" w:color="000000"/>
              <w:bottom w:val="single" w:sz="4" w:space="0" w:color="000000"/>
            </w:tcBorders>
            <w:shd w:val="clear" w:color="auto" w:fill="auto"/>
            <w:vAlign w:val="center"/>
          </w:tcPr>
          <w:p w:rsidR="006B765D" w:rsidRDefault="00C23012">
            <w:pPr>
              <w:jc w:val="center"/>
              <w:rPr>
                <w:b/>
                <w:color w:val="000000"/>
                <w:sz w:val="16"/>
                <w:szCs w:val="16"/>
              </w:rPr>
            </w:pPr>
            <w:r>
              <w:rPr>
                <w:b/>
                <w:color w:val="000000"/>
                <w:sz w:val="16"/>
                <w:szCs w:val="16"/>
              </w:rPr>
              <w:t>Operasi</w:t>
            </w:r>
          </w:p>
        </w:tc>
        <w:tc>
          <w:tcPr>
            <w:tcW w:w="1256" w:type="dxa"/>
            <w:tcBorders>
              <w:top w:val="single" w:sz="4" w:space="0" w:color="000000"/>
              <w:bottom w:val="single" w:sz="4" w:space="0" w:color="000000"/>
            </w:tcBorders>
            <w:shd w:val="clear" w:color="auto" w:fill="auto"/>
            <w:vAlign w:val="center"/>
          </w:tcPr>
          <w:p w:rsidR="006B765D" w:rsidRDefault="00C23012">
            <w:pPr>
              <w:jc w:val="center"/>
              <w:rPr>
                <w:b/>
                <w:color w:val="000000"/>
                <w:sz w:val="16"/>
                <w:szCs w:val="16"/>
              </w:rPr>
            </w:pPr>
            <w:r>
              <w:rPr>
                <w:b/>
                <w:color w:val="000000"/>
                <w:sz w:val="16"/>
                <w:szCs w:val="16"/>
              </w:rPr>
              <w:t>Waktu(menit)</w:t>
            </w:r>
          </w:p>
        </w:tc>
      </w:tr>
      <w:tr w:rsidR="006B765D">
        <w:trPr>
          <w:trHeight w:val="144"/>
        </w:trPr>
        <w:tc>
          <w:tcPr>
            <w:tcW w:w="666" w:type="dxa"/>
            <w:tcBorders>
              <w:top w:val="single" w:sz="4" w:space="0" w:color="000000"/>
            </w:tcBorders>
            <w:shd w:val="clear" w:color="auto" w:fill="auto"/>
            <w:vAlign w:val="center"/>
          </w:tcPr>
          <w:p w:rsidR="006B765D" w:rsidRDefault="00000000">
            <w:pPr>
              <w:jc w:val="center"/>
              <w:rPr>
                <w:color w:val="000000"/>
                <w:sz w:val="16"/>
                <w:szCs w:val="16"/>
              </w:rPr>
            </w:pPr>
            <w:r>
              <w:rPr>
                <w:color w:val="000000"/>
                <w:sz w:val="16"/>
                <w:szCs w:val="16"/>
              </w:rPr>
              <w:t>1</w:t>
            </w:r>
          </w:p>
        </w:tc>
        <w:tc>
          <w:tcPr>
            <w:tcW w:w="864" w:type="dxa"/>
            <w:tcBorders>
              <w:top w:val="single" w:sz="4" w:space="0" w:color="000000"/>
            </w:tcBorders>
            <w:shd w:val="clear" w:color="auto" w:fill="auto"/>
            <w:vAlign w:val="center"/>
          </w:tcPr>
          <w:p w:rsidR="006B765D" w:rsidRDefault="00000000">
            <w:pPr>
              <w:jc w:val="center"/>
              <w:rPr>
                <w:color w:val="000000"/>
                <w:sz w:val="16"/>
                <w:szCs w:val="16"/>
              </w:rPr>
            </w:pPr>
            <w:r>
              <w:rPr>
                <w:color w:val="000000"/>
                <w:sz w:val="16"/>
                <w:szCs w:val="16"/>
              </w:rPr>
              <w:t>5</w:t>
            </w:r>
          </w:p>
        </w:tc>
        <w:tc>
          <w:tcPr>
            <w:tcW w:w="1256" w:type="dxa"/>
            <w:tcBorders>
              <w:top w:val="single" w:sz="4" w:space="0" w:color="000000"/>
            </w:tcBorders>
            <w:shd w:val="clear" w:color="auto" w:fill="auto"/>
            <w:vAlign w:val="center"/>
          </w:tcPr>
          <w:p w:rsidR="006B765D" w:rsidRDefault="00000000">
            <w:pPr>
              <w:jc w:val="center"/>
              <w:rPr>
                <w:color w:val="000000"/>
                <w:sz w:val="16"/>
                <w:szCs w:val="16"/>
              </w:rPr>
            </w:pPr>
            <w:r>
              <w:rPr>
                <w:color w:val="000000"/>
                <w:sz w:val="16"/>
                <w:szCs w:val="16"/>
              </w:rPr>
              <w:t>10</w:t>
            </w:r>
          </w:p>
        </w:tc>
      </w:tr>
      <w:tr w:rsidR="006B765D">
        <w:trPr>
          <w:trHeight w:val="66"/>
        </w:trPr>
        <w:tc>
          <w:tcPr>
            <w:tcW w:w="666" w:type="dxa"/>
            <w:shd w:val="clear" w:color="auto" w:fill="auto"/>
            <w:vAlign w:val="center"/>
          </w:tcPr>
          <w:p w:rsidR="006B765D" w:rsidRDefault="006B765D">
            <w:pPr>
              <w:jc w:val="center"/>
              <w:rPr>
                <w:color w:val="000000"/>
                <w:sz w:val="16"/>
                <w:szCs w:val="16"/>
              </w:rPr>
            </w:pPr>
          </w:p>
        </w:tc>
        <w:tc>
          <w:tcPr>
            <w:tcW w:w="864" w:type="dxa"/>
            <w:shd w:val="clear" w:color="auto" w:fill="auto"/>
            <w:vAlign w:val="center"/>
          </w:tcPr>
          <w:p w:rsidR="006B765D" w:rsidRDefault="00000000">
            <w:pPr>
              <w:jc w:val="center"/>
              <w:rPr>
                <w:color w:val="000000"/>
                <w:sz w:val="16"/>
                <w:szCs w:val="16"/>
              </w:rPr>
            </w:pPr>
            <w:r>
              <w:rPr>
                <w:color w:val="000000"/>
                <w:sz w:val="16"/>
                <w:szCs w:val="16"/>
              </w:rPr>
              <w:t>4</w:t>
            </w:r>
          </w:p>
        </w:tc>
        <w:tc>
          <w:tcPr>
            <w:tcW w:w="1256" w:type="dxa"/>
            <w:shd w:val="clear" w:color="auto" w:fill="auto"/>
            <w:vAlign w:val="center"/>
          </w:tcPr>
          <w:p w:rsidR="006B765D" w:rsidRDefault="00000000">
            <w:pPr>
              <w:jc w:val="center"/>
              <w:rPr>
                <w:color w:val="000000"/>
                <w:sz w:val="16"/>
                <w:szCs w:val="16"/>
              </w:rPr>
            </w:pPr>
            <w:r>
              <w:rPr>
                <w:color w:val="000000"/>
                <w:sz w:val="16"/>
                <w:szCs w:val="16"/>
              </w:rPr>
              <w:t>12</w:t>
            </w:r>
          </w:p>
        </w:tc>
      </w:tr>
      <w:tr w:rsidR="006B765D">
        <w:trPr>
          <w:trHeight w:val="66"/>
        </w:trPr>
        <w:tc>
          <w:tcPr>
            <w:tcW w:w="666" w:type="dxa"/>
            <w:shd w:val="clear" w:color="auto" w:fill="auto"/>
            <w:vAlign w:val="center"/>
          </w:tcPr>
          <w:p w:rsidR="006B765D" w:rsidRDefault="006B765D">
            <w:pPr>
              <w:jc w:val="center"/>
              <w:rPr>
                <w:color w:val="000000"/>
                <w:sz w:val="16"/>
                <w:szCs w:val="16"/>
              </w:rPr>
            </w:pPr>
          </w:p>
        </w:tc>
        <w:tc>
          <w:tcPr>
            <w:tcW w:w="864" w:type="dxa"/>
            <w:shd w:val="clear" w:color="auto" w:fill="auto"/>
            <w:vAlign w:val="center"/>
          </w:tcPr>
          <w:p w:rsidR="006B765D" w:rsidRDefault="00000000">
            <w:pPr>
              <w:jc w:val="center"/>
              <w:rPr>
                <w:color w:val="000000"/>
                <w:sz w:val="16"/>
                <w:szCs w:val="16"/>
              </w:rPr>
            </w:pPr>
            <w:r>
              <w:rPr>
                <w:color w:val="000000"/>
                <w:sz w:val="16"/>
                <w:szCs w:val="16"/>
              </w:rPr>
              <w:t>4</w:t>
            </w:r>
          </w:p>
        </w:tc>
        <w:tc>
          <w:tcPr>
            <w:tcW w:w="1256" w:type="dxa"/>
            <w:shd w:val="clear" w:color="auto" w:fill="auto"/>
            <w:vAlign w:val="center"/>
          </w:tcPr>
          <w:p w:rsidR="006B765D" w:rsidRDefault="00000000">
            <w:pPr>
              <w:jc w:val="center"/>
              <w:rPr>
                <w:color w:val="000000"/>
                <w:sz w:val="16"/>
                <w:szCs w:val="16"/>
              </w:rPr>
            </w:pPr>
            <w:r>
              <w:rPr>
                <w:color w:val="000000"/>
                <w:sz w:val="16"/>
                <w:szCs w:val="16"/>
              </w:rPr>
              <w:t>16</w:t>
            </w:r>
          </w:p>
        </w:tc>
      </w:tr>
      <w:tr w:rsidR="006B765D">
        <w:trPr>
          <w:trHeight w:val="66"/>
        </w:trPr>
        <w:tc>
          <w:tcPr>
            <w:tcW w:w="666" w:type="dxa"/>
            <w:shd w:val="clear" w:color="auto" w:fill="auto"/>
            <w:vAlign w:val="center"/>
          </w:tcPr>
          <w:p w:rsidR="006B765D" w:rsidRDefault="00000000">
            <w:pPr>
              <w:jc w:val="center"/>
              <w:rPr>
                <w:color w:val="000000"/>
                <w:sz w:val="16"/>
                <w:szCs w:val="16"/>
              </w:rPr>
            </w:pPr>
            <w:r>
              <w:rPr>
                <w:color w:val="000000"/>
                <w:sz w:val="16"/>
                <w:szCs w:val="16"/>
              </w:rPr>
              <w:t>2</w:t>
            </w:r>
          </w:p>
        </w:tc>
        <w:tc>
          <w:tcPr>
            <w:tcW w:w="864" w:type="dxa"/>
            <w:shd w:val="clear" w:color="auto" w:fill="auto"/>
            <w:vAlign w:val="center"/>
          </w:tcPr>
          <w:p w:rsidR="006B765D" w:rsidRDefault="00000000">
            <w:pPr>
              <w:jc w:val="center"/>
              <w:rPr>
                <w:color w:val="000000"/>
                <w:sz w:val="16"/>
                <w:szCs w:val="16"/>
              </w:rPr>
            </w:pPr>
            <w:r>
              <w:rPr>
                <w:color w:val="000000"/>
                <w:sz w:val="16"/>
                <w:szCs w:val="16"/>
              </w:rPr>
              <w:t>3</w:t>
            </w:r>
          </w:p>
        </w:tc>
        <w:tc>
          <w:tcPr>
            <w:tcW w:w="1256" w:type="dxa"/>
            <w:shd w:val="clear" w:color="auto" w:fill="auto"/>
            <w:vAlign w:val="center"/>
          </w:tcPr>
          <w:p w:rsidR="006B765D" w:rsidRDefault="00000000">
            <w:pPr>
              <w:jc w:val="center"/>
              <w:rPr>
                <w:color w:val="000000"/>
                <w:sz w:val="16"/>
                <w:szCs w:val="16"/>
              </w:rPr>
            </w:pPr>
            <w:r>
              <w:rPr>
                <w:color w:val="000000"/>
                <w:sz w:val="16"/>
                <w:szCs w:val="16"/>
              </w:rPr>
              <w:t>18</w:t>
            </w:r>
          </w:p>
        </w:tc>
      </w:tr>
      <w:tr w:rsidR="006B765D">
        <w:trPr>
          <w:trHeight w:val="144"/>
        </w:trPr>
        <w:tc>
          <w:tcPr>
            <w:tcW w:w="666" w:type="dxa"/>
            <w:tcBorders>
              <w:bottom w:val="single" w:sz="4" w:space="0" w:color="000000"/>
            </w:tcBorders>
            <w:shd w:val="clear" w:color="auto" w:fill="auto"/>
            <w:vAlign w:val="center"/>
          </w:tcPr>
          <w:p w:rsidR="006B765D" w:rsidRDefault="006B765D">
            <w:pPr>
              <w:jc w:val="center"/>
              <w:rPr>
                <w:color w:val="000000"/>
                <w:sz w:val="16"/>
                <w:szCs w:val="16"/>
              </w:rPr>
            </w:pPr>
          </w:p>
        </w:tc>
        <w:tc>
          <w:tcPr>
            <w:tcW w:w="864" w:type="dxa"/>
            <w:tcBorders>
              <w:bottom w:val="single" w:sz="4" w:space="0" w:color="000000"/>
            </w:tcBorders>
            <w:shd w:val="clear" w:color="auto" w:fill="auto"/>
            <w:vAlign w:val="center"/>
          </w:tcPr>
          <w:p w:rsidR="006B765D" w:rsidRDefault="00000000">
            <w:pPr>
              <w:jc w:val="center"/>
              <w:rPr>
                <w:color w:val="000000"/>
                <w:sz w:val="16"/>
                <w:szCs w:val="16"/>
              </w:rPr>
            </w:pPr>
            <w:r>
              <w:rPr>
                <w:color w:val="000000"/>
                <w:sz w:val="16"/>
                <w:szCs w:val="16"/>
              </w:rPr>
              <w:t>4</w:t>
            </w:r>
          </w:p>
        </w:tc>
        <w:tc>
          <w:tcPr>
            <w:tcW w:w="1256" w:type="dxa"/>
            <w:tcBorders>
              <w:bottom w:val="single" w:sz="4" w:space="0" w:color="000000"/>
            </w:tcBorders>
            <w:shd w:val="clear" w:color="auto" w:fill="auto"/>
            <w:vAlign w:val="center"/>
          </w:tcPr>
          <w:p w:rsidR="006B765D" w:rsidRDefault="00000000">
            <w:pPr>
              <w:jc w:val="center"/>
              <w:rPr>
                <w:color w:val="000000"/>
                <w:sz w:val="16"/>
                <w:szCs w:val="16"/>
              </w:rPr>
            </w:pPr>
            <w:r>
              <w:rPr>
                <w:color w:val="000000"/>
                <w:sz w:val="16"/>
                <w:szCs w:val="16"/>
              </w:rPr>
              <w:t>20</w:t>
            </w:r>
          </w:p>
        </w:tc>
      </w:tr>
    </w:tbl>
    <w:p w:rsidR="006B765D" w:rsidRPr="00B1345D" w:rsidRDefault="00000000" w:rsidP="00B1345D">
      <w:pPr>
        <w:pBdr>
          <w:top w:val="nil"/>
          <w:left w:val="nil"/>
          <w:bottom w:val="nil"/>
          <w:right w:val="nil"/>
          <w:between w:val="nil"/>
        </w:pBdr>
        <w:jc w:val="center"/>
        <w:rPr>
          <w:color w:val="808080" w:themeColor="background1" w:themeShade="80"/>
          <w:sz w:val="20"/>
          <w:szCs w:val="20"/>
        </w:rPr>
      </w:pPr>
      <w:r w:rsidRPr="00AC49AF">
        <w:rPr>
          <w:color w:val="808080" w:themeColor="background1" w:themeShade="80"/>
          <w:sz w:val="20"/>
          <w:szCs w:val="20"/>
        </w:rPr>
        <w:t>(1 baris kosong, 10pt)</w:t>
      </w:r>
    </w:p>
    <w:p w:rsidR="006B765D" w:rsidRDefault="00000000">
      <w:pPr>
        <w:pBdr>
          <w:top w:val="nil"/>
          <w:left w:val="nil"/>
          <w:bottom w:val="nil"/>
          <w:right w:val="nil"/>
          <w:between w:val="nil"/>
        </w:pBdr>
        <w:jc w:val="both"/>
        <w:rPr>
          <w:color w:val="000000"/>
          <w:sz w:val="20"/>
          <w:szCs w:val="20"/>
        </w:rPr>
      </w:pPr>
      <w:r>
        <w:rPr>
          <w:noProof/>
          <w:color w:val="000000"/>
          <w:sz w:val="20"/>
          <w:szCs w:val="20"/>
        </w:rPr>
        <w:drawing>
          <wp:inline distT="0" distB="0" distL="0" distR="0">
            <wp:extent cx="2700020" cy="1737360"/>
            <wp:effectExtent l="0" t="0" r="0" b="0"/>
            <wp:docPr id="472" name="Chart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765D" w:rsidRDefault="00000000">
      <w:pPr>
        <w:pBdr>
          <w:top w:val="nil"/>
          <w:left w:val="nil"/>
          <w:bottom w:val="nil"/>
          <w:right w:val="nil"/>
          <w:between w:val="nil"/>
        </w:pBdr>
        <w:jc w:val="center"/>
        <w:rPr>
          <w:color w:val="000000"/>
          <w:sz w:val="16"/>
          <w:szCs w:val="16"/>
        </w:rPr>
      </w:pPr>
      <w:r>
        <w:rPr>
          <w:color w:val="000000"/>
          <w:sz w:val="16"/>
          <w:szCs w:val="16"/>
        </w:rPr>
        <w:t>Gambar 1. Contoh penggunaan gambar (8pt, ditengah)</w:t>
      </w:r>
    </w:p>
    <w:p w:rsidR="006B765D" w:rsidRPr="00B1345D" w:rsidRDefault="00000000" w:rsidP="00B1345D">
      <w:pPr>
        <w:pBdr>
          <w:top w:val="nil"/>
          <w:left w:val="nil"/>
          <w:bottom w:val="nil"/>
          <w:right w:val="nil"/>
          <w:between w:val="nil"/>
        </w:pBdr>
        <w:jc w:val="center"/>
        <w:rPr>
          <w:color w:val="808080" w:themeColor="background1" w:themeShade="80"/>
          <w:sz w:val="20"/>
          <w:szCs w:val="20"/>
        </w:rPr>
      </w:pPr>
      <w:r w:rsidRPr="00AC49AF">
        <w:rPr>
          <w:color w:val="808080" w:themeColor="background1" w:themeShade="80"/>
          <w:sz w:val="20"/>
          <w:szCs w:val="20"/>
        </w:rPr>
        <w:t>(1 baris kosong, 10pt)</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 xml:space="preserve">Jarak baris yang digunakan antara gambar dengan kalimat diatasnya dan dibawahnya adalah 1 (satu) baris kosong. Usahakan gambar tidak berwarna/hitam putih (kecuali penggunaan warna pada gambar sangat diperlukan/tidak bisa dihindari) dan jika dicetak dalam hitam putih bisa dibedakan. Jika gambar berupa grafik harus jelas perbedaan antara satu sama lain dengan menggunakan jenis </w:t>
      </w:r>
      <w:r>
        <w:rPr>
          <w:i/>
          <w:color w:val="000000"/>
          <w:sz w:val="20"/>
          <w:szCs w:val="20"/>
        </w:rPr>
        <w:t>line</w:t>
      </w:r>
      <w:r>
        <w:rPr>
          <w:color w:val="000000"/>
          <w:sz w:val="20"/>
          <w:szCs w:val="20"/>
        </w:rPr>
        <w:t xml:space="preserve"> dan </w:t>
      </w:r>
      <w:r>
        <w:rPr>
          <w:i/>
          <w:color w:val="000000"/>
          <w:sz w:val="20"/>
          <w:szCs w:val="20"/>
        </w:rPr>
        <w:t>marker</w:t>
      </w:r>
      <w:r>
        <w:rPr>
          <w:color w:val="000000"/>
          <w:sz w:val="20"/>
          <w:szCs w:val="20"/>
        </w:rPr>
        <w:t xml:space="preserve"> yang berbeda-beda. Setiap gambar harus diacu dalam tulisan dengan disertai nomor gambar dan diawali dengan huruf besar, misalnya Gambar 1.</w:t>
      </w:r>
    </w:p>
    <w:p w:rsidR="006B765D" w:rsidRDefault="006B765D">
      <w:pPr>
        <w:pBdr>
          <w:top w:val="nil"/>
          <w:left w:val="nil"/>
          <w:bottom w:val="nil"/>
          <w:right w:val="nil"/>
          <w:between w:val="nil"/>
        </w:pBdr>
        <w:ind w:firstLine="426"/>
        <w:jc w:val="both"/>
        <w:rPr>
          <w:color w:val="000000"/>
          <w:sz w:val="20"/>
          <w:szCs w:val="20"/>
        </w:rPr>
      </w:pPr>
    </w:p>
    <w:p w:rsidR="006B765D" w:rsidRDefault="00000000">
      <w:pPr>
        <w:pStyle w:val="Heading1"/>
      </w:pPr>
      <w:r>
        <w:t>SUMBER PUSTAKA/RUJUKAN</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 xml:space="preserve">Sumber pustaka/rujukan sedapat mungkin merupakan pustaka-pustaka terbitan 5 tahun terakhir. Pustaka yang diutamakan adalah naskah-naskah penelitian dalam jurnal, konferensi dan/atau majalah ilmiah. Pustaka lain dapat berupa buku teks atau laporan penelitian (termasuk Skripsi/Tugas Akhir, Tesis, dan Disertasi). </w:t>
      </w:r>
    </w:p>
    <w:p w:rsidR="00144344" w:rsidRPr="004A7F99" w:rsidRDefault="00000000" w:rsidP="004A7F99">
      <w:pPr>
        <w:pBdr>
          <w:top w:val="nil"/>
          <w:left w:val="nil"/>
          <w:bottom w:val="nil"/>
          <w:right w:val="nil"/>
          <w:between w:val="nil"/>
        </w:pBdr>
        <w:spacing w:before="240"/>
        <w:ind w:firstLine="426"/>
        <w:jc w:val="both"/>
        <w:rPr>
          <w:b/>
          <w:bCs/>
          <w:sz w:val="20"/>
          <w:szCs w:val="20"/>
        </w:rPr>
      </w:pPr>
      <w:r>
        <w:rPr>
          <w:color w:val="000000"/>
          <w:sz w:val="20"/>
          <w:szCs w:val="20"/>
        </w:rPr>
        <w:t>Penulisan sumber pustaka dan cara mengacu menggunakan aturan</w:t>
      </w:r>
      <w:r w:rsidR="004A7F99">
        <w:rPr>
          <w:color w:val="000000"/>
          <w:sz w:val="20"/>
          <w:szCs w:val="20"/>
        </w:rPr>
        <w:t xml:space="preserve"> </w:t>
      </w:r>
      <w:r w:rsidR="00144344" w:rsidRPr="004A7F99">
        <w:rPr>
          <w:b/>
          <w:bCs/>
          <w:sz w:val="20"/>
          <w:szCs w:val="20"/>
        </w:rPr>
        <w:t>format IEEE</w:t>
      </w:r>
      <w:r w:rsidR="00144344" w:rsidRPr="004A7F99">
        <w:rPr>
          <w:sz w:val="20"/>
          <w:szCs w:val="20"/>
        </w:rPr>
        <w:t xml:space="preserve"> (</w:t>
      </w:r>
      <w:r w:rsidR="00144344" w:rsidRPr="004A7F99">
        <w:rPr>
          <w:i/>
          <w:iCs/>
          <w:sz w:val="20"/>
          <w:szCs w:val="20"/>
        </w:rPr>
        <w:t>numbering</w:t>
      </w:r>
      <w:r w:rsidR="00144344" w:rsidRPr="004A7F99">
        <w:rPr>
          <w:sz w:val="20"/>
          <w:szCs w:val="20"/>
        </w:rPr>
        <w:t xml:space="preserve">). Angka untuk tiap item rujukan ditulis dalam tanda kurung siku, misalnya [1]. Beberapa rujukan dapat dituliskan dengan kurung siku terpisah, misalnya [2], [4], [6], dan [7].  Rujukan berurutan dituliskan dengan tanda pemisah – (dash), misalnya dalam [1]-[3], [6]. Penjelasan lengkap format sitasi IEEE dan dapat </w:t>
      </w:r>
      <w:r w:rsidR="00144344" w:rsidRPr="004A7F99">
        <w:rPr>
          <w:sz w:val="20"/>
          <w:szCs w:val="20"/>
        </w:rPr>
        <w:lastRenderedPageBreak/>
        <w:t xml:space="preserve">dilihat di </w:t>
      </w:r>
      <w:hyperlink r:id="rId16" w:history="1">
        <w:r w:rsidR="00144344" w:rsidRPr="00C23012">
          <w:rPr>
            <w:rStyle w:val="Hyperlink"/>
            <w:sz w:val="20"/>
            <w:szCs w:val="20"/>
          </w:rPr>
          <w:t>https://www.ieee.org/documents/ieeecitationref.pdf</w:t>
        </w:r>
      </w:hyperlink>
      <w:r w:rsidR="00144344" w:rsidRPr="004A7F99">
        <w:rPr>
          <w:sz w:val="20"/>
          <w:szCs w:val="20"/>
        </w:rPr>
        <w:t>.</w:t>
      </w:r>
    </w:p>
    <w:p w:rsidR="00144344" w:rsidRPr="004A7F99" w:rsidRDefault="00144344" w:rsidP="00144344">
      <w:pPr>
        <w:pStyle w:val="JTSiskomBody"/>
        <w:spacing w:before="240"/>
        <w:contextualSpacing/>
        <w:rPr>
          <w:color w:val="auto"/>
        </w:rPr>
      </w:pPr>
      <w:r w:rsidRPr="004A7F99">
        <w:rPr>
          <w:iCs/>
          <w:color w:val="auto"/>
        </w:rPr>
        <w:t>Penulisan daftar pustaka menggunakan aplikasi manajemen referensi seperti Mendeley, End Note, Zotero, atau lainnya. Contoh rujukan dan daftar referensi dapat dikelompokkan sebagai berikut:</w:t>
      </w:r>
    </w:p>
    <w:p w:rsidR="00144344" w:rsidRPr="004A7F99" w:rsidRDefault="00144344" w:rsidP="00144344">
      <w:pPr>
        <w:pStyle w:val="JTSiskomItemize"/>
        <w:numPr>
          <w:ilvl w:val="0"/>
          <w:numId w:val="4"/>
        </w:numPr>
        <w:tabs>
          <w:tab w:val="left" w:pos="363"/>
        </w:tabs>
        <w:spacing w:before="240"/>
        <w:ind w:left="360" w:hanging="269"/>
        <w:contextualSpacing/>
        <w:rPr>
          <w:color w:val="auto"/>
        </w:rPr>
      </w:pPr>
      <w:r w:rsidRPr="004A7F99">
        <w:rPr>
          <w:color w:val="auto"/>
        </w:rPr>
        <w:t>buku dalam [1], [2]</w:t>
      </w:r>
    </w:p>
    <w:p w:rsidR="00144344" w:rsidRPr="004A7F99" w:rsidRDefault="00144344" w:rsidP="00144344">
      <w:pPr>
        <w:pStyle w:val="JTSiskomItemize"/>
        <w:numPr>
          <w:ilvl w:val="0"/>
          <w:numId w:val="4"/>
        </w:numPr>
        <w:tabs>
          <w:tab w:val="left" w:pos="363"/>
        </w:tabs>
        <w:spacing w:before="240"/>
        <w:ind w:left="360" w:hanging="269"/>
        <w:contextualSpacing/>
        <w:rPr>
          <w:color w:val="auto"/>
        </w:rPr>
      </w:pPr>
      <w:r w:rsidRPr="004A7F99">
        <w:rPr>
          <w:i/>
          <w:iCs/>
          <w:color w:val="auto"/>
        </w:rPr>
        <w:t>chapter</w:t>
      </w:r>
      <w:r w:rsidRPr="004A7F99">
        <w:rPr>
          <w:color w:val="auto"/>
        </w:rPr>
        <w:t xml:space="preserve"> buku dalam [3], [4]</w:t>
      </w:r>
    </w:p>
    <w:p w:rsidR="00144344" w:rsidRPr="004A7F99" w:rsidRDefault="00144344" w:rsidP="00144344">
      <w:pPr>
        <w:pStyle w:val="JTSiskomItemize"/>
        <w:numPr>
          <w:ilvl w:val="0"/>
          <w:numId w:val="4"/>
        </w:numPr>
        <w:tabs>
          <w:tab w:val="left" w:pos="363"/>
        </w:tabs>
        <w:spacing w:before="240"/>
        <w:ind w:left="360" w:hanging="269"/>
        <w:contextualSpacing/>
        <w:rPr>
          <w:color w:val="auto"/>
        </w:rPr>
      </w:pPr>
      <w:r w:rsidRPr="004A7F99">
        <w:rPr>
          <w:color w:val="auto"/>
        </w:rPr>
        <w:t>artikel jurnal online / e-journal dalam [5]-[8]</w:t>
      </w:r>
    </w:p>
    <w:p w:rsidR="00144344" w:rsidRPr="004A7F99" w:rsidRDefault="00144344" w:rsidP="00144344">
      <w:pPr>
        <w:pStyle w:val="JTSiskomItemize"/>
        <w:numPr>
          <w:ilvl w:val="0"/>
          <w:numId w:val="4"/>
        </w:numPr>
        <w:tabs>
          <w:tab w:val="left" w:pos="363"/>
        </w:tabs>
        <w:spacing w:before="240"/>
        <w:ind w:left="360" w:hanging="269"/>
        <w:contextualSpacing/>
        <w:rPr>
          <w:color w:val="auto"/>
        </w:rPr>
      </w:pPr>
      <w:r w:rsidRPr="004A7F99">
        <w:rPr>
          <w:color w:val="auto"/>
        </w:rPr>
        <w:t>artikel konferensi dalam [9], [10]</w:t>
      </w:r>
    </w:p>
    <w:p w:rsidR="00144344" w:rsidRPr="004A7F99" w:rsidRDefault="00144344" w:rsidP="00144344">
      <w:pPr>
        <w:pStyle w:val="JTSiskomItemize"/>
        <w:numPr>
          <w:ilvl w:val="0"/>
          <w:numId w:val="4"/>
        </w:numPr>
        <w:tabs>
          <w:tab w:val="left" w:pos="363"/>
        </w:tabs>
        <w:spacing w:before="240"/>
        <w:ind w:left="360" w:hanging="269"/>
        <w:contextualSpacing/>
        <w:rPr>
          <w:color w:val="auto"/>
        </w:rPr>
      </w:pPr>
      <w:r w:rsidRPr="004A7F99">
        <w:rPr>
          <w:color w:val="auto"/>
        </w:rPr>
        <w:t>paten dalam [11]</w:t>
      </w:r>
    </w:p>
    <w:p w:rsidR="00144344" w:rsidRPr="004A7F99" w:rsidRDefault="00144344" w:rsidP="00144344">
      <w:pPr>
        <w:pStyle w:val="JTSiskomItemize"/>
        <w:numPr>
          <w:ilvl w:val="0"/>
          <w:numId w:val="4"/>
        </w:numPr>
        <w:tabs>
          <w:tab w:val="left" w:pos="363"/>
        </w:tabs>
        <w:spacing w:before="240"/>
        <w:ind w:left="360" w:hanging="269"/>
        <w:contextualSpacing/>
        <w:rPr>
          <w:color w:val="auto"/>
        </w:rPr>
      </w:pPr>
      <w:r w:rsidRPr="004A7F99">
        <w:rPr>
          <w:color w:val="auto"/>
        </w:rPr>
        <w:t>halaman web dalam [12]-[14]</w:t>
      </w:r>
    </w:p>
    <w:p w:rsidR="00144344" w:rsidRPr="004A7F99" w:rsidRDefault="00144344" w:rsidP="00144344">
      <w:pPr>
        <w:pStyle w:val="JTSiskomItemize"/>
        <w:numPr>
          <w:ilvl w:val="0"/>
          <w:numId w:val="4"/>
        </w:numPr>
        <w:tabs>
          <w:tab w:val="left" w:pos="363"/>
        </w:tabs>
        <w:spacing w:before="240"/>
        <w:ind w:left="360" w:hanging="269"/>
        <w:contextualSpacing/>
        <w:rPr>
          <w:color w:val="auto"/>
        </w:rPr>
      </w:pPr>
      <w:r w:rsidRPr="004A7F99">
        <w:rPr>
          <w:color w:val="auto"/>
        </w:rPr>
        <w:t>datasheet dalam [15]</w:t>
      </w:r>
    </w:p>
    <w:p w:rsidR="00144344" w:rsidRPr="004A7F99" w:rsidRDefault="004A7F99" w:rsidP="00144344">
      <w:pPr>
        <w:pStyle w:val="JTSiskomItemize"/>
        <w:numPr>
          <w:ilvl w:val="0"/>
          <w:numId w:val="4"/>
        </w:numPr>
        <w:tabs>
          <w:tab w:val="left" w:pos="363"/>
        </w:tabs>
        <w:spacing w:before="240"/>
        <w:ind w:left="360" w:hanging="269"/>
        <w:contextualSpacing/>
        <w:rPr>
          <w:color w:val="auto"/>
        </w:rPr>
      </w:pPr>
      <w:r>
        <w:rPr>
          <w:color w:val="auto"/>
          <w:lang w:val="en-US"/>
        </w:rPr>
        <w:t>skripsi/</w:t>
      </w:r>
      <w:r w:rsidR="00144344" w:rsidRPr="004A7F99">
        <w:rPr>
          <w:color w:val="auto"/>
        </w:rPr>
        <w:t>thesis</w:t>
      </w:r>
      <w:r>
        <w:rPr>
          <w:color w:val="auto"/>
          <w:lang w:val="en-US"/>
        </w:rPr>
        <w:t>/disertasi</w:t>
      </w:r>
      <w:r w:rsidR="00144344" w:rsidRPr="004A7F99">
        <w:rPr>
          <w:color w:val="auto"/>
        </w:rPr>
        <w:t xml:space="preserve"> dalam [16], [17]</w:t>
      </w:r>
    </w:p>
    <w:p w:rsidR="00144344" w:rsidRPr="004A7F99" w:rsidRDefault="00144344" w:rsidP="00144344">
      <w:pPr>
        <w:pStyle w:val="JTSiskomItemize"/>
        <w:numPr>
          <w:ilvl w:val="0"/>
          <w:numId w:val="4"/>
        </w:numPr>
        <w:tabs>
          <w:tab w:val="left" w:pos="363"/>
        </w:tabs>
        <w:spacing w:before="240"/>
        <w:ind w:left="360" w:hanging="269"/>
        <w:contextualSpacing/>
        <w:rPr>
          <w:color w:val="auto"/>
        </w:rPr>
      </w:pPr>
      <w:r w:rsidRPr="004A7F99">
        <w:rPr>
          <w:color w:val="auto"/>
        </w:rPr>
        <w:t>technical report [18]</w:t>
      </w:r>
    </w:p>
    <w:p w:rsidR="00144344" w:rsidRPr="004A7F99" w:rsidRDefault="00144344" w:rsidP="00144344">
      <w:pPr>
        <w:pStyle w:val="JTSiskomItemize"/>
        <w:numPr>
          <w:ilvl w:val="0"/>
          <w:numId w:val="4"/>
        </w:numPr>
        <w:tabs>
          <w:tab w:val="left" w:pos="363"/>
        </w:tabs>
        <w:spacing w:before="240"/>
        <w:ind w:left="360" w:hanging="269"/>
        <w:contextualSpacing/>
        <w:rPr>
          <w:color w:val="auto"/>
        </w:rPr>
      </w:pPr>
      <w:r w:rsidRPr="004A7F99">
        <w:rPr>
          <w:iCs/>
          <w:color w:val="auto"/>
        </w:rPr>
        <w:t>standard [19]</w:t>
      </w:r>
    </w:p>
    <w:p w:rsidR="006B765D" w:rsidRDefault="00000000">
      <w:pPr>
        <w:pStyle w:val="Heading1"/>
      </w:pPr>
      <w:r>
        <w:t>ATURAN LAIN</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 xml:space="preserve">Semua naskah ditelaah secara </w:t>
      </w:r>
      <w:r>
        <w:rPr>
          <w:i/>
          <w:color w:val="000000"/>
          <w:sz w:val="20"/>
          <w:szCs w:val="20"/>
        </w:rPr>
        <w:t>double blind-review</w:t>
      </w:r>
      <w:r>
        <w:rPr>
          <w:color w:val="000000"/>
          <w:sz w:val="20"/>
          <w:szCs w:val="20"/>
        </w:rPr>
        <w:t xml:space="preserve"> oleh mitra bestari (</w:t>
      </w:r>
      <w:r>
        <w:rPr>
          <w:i/>
          <w:color w:val="000000"/>
          <w:sz w:val="20"/>
          <w:szCs w:val="20"/>
        </w:rPr>
        <w:t>reviewers</w:t>
      </w:r>
      <w:r>
        <w:rPr>
          <w:color w:val="000000"/>
          <w:sz w:val="20"/>
          <w:szCs w:val="20"/>
        </w:rPr>
        <w:t xml:space="preserve">) yang ditunjuk oleh </w:t>
      </w:r>
      <w:r>
        <w:rPr>
          <w:i/>
          <w:color w:val="000000"/>
          <w:sz w:val="20"/>
          <w:szCs w:val="20"/>
        </w:rPr>
        <w:t>editor</w:t>
      </w:r>
      <w:r>
        <w:rPr>
          <w:color w:val="000000"/>
          <w:sz w:val="20"/>
          <w:szCs w:val="20"/>
        </w:rPr>
        <w:t xml:space="preserve"> menurut bidang kepakarannya. Penulis naskah diberi kesempatan untuk melakukan perbaikan (revisi) naskah atas dasar rekomendasi/saran dari mitra bestari dan editor. Kepastian pemuatan atau penolakan naskah akan diberitahukan secara tertulis melalui email.</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Pemeriksaan dan penyuntingan</w:t>
      </w:r>
      <w:r w:rsidR="00C23012">
        <w:rPr>
          <w:color w:val="000000"/>
          <w:sz w:val="20"/>
          <w:szCs w:val="20"/>
        </w:rPr>
        <w:t xml:space="preserve"> </w:t>
      </w:r>
      <w:r>
        <w:rPr>
          <w:color w:val="000000"/>
          <w:sz w:val="20"/>
          <w:szCs w:val="20"/>
        </w:rPr>
        <w:t xml:space="preserve">dikerjakan oleh </w:t>
      </w:r>
      <w:r w:rsidR="00C23012">
        <w:rPr>
          <w:color w:val="000000"/>
          <w:sz w:val="20"/>
          <w:szCs w:val="20"/>
        </w:rPr>
        <w:t xml:space="preserve">tim </w:t>
      </w:r>
      <w:r>
        <w:rPr>
          <w:color w:val="000000"/>
          <w:sz w:val="20"/>
          <w:szCs w:val="20"/>
        </w:rPr>
        <w:t xml:space="preserve">redaksi dan/atau dengan melibatkan penulis. Naskah yang sudah </w:t>
      </w:r>
      <w:r w:rsidR="00C23012">
        <w:rPr>
          <w:color w:val="000000"/>
          <w:sz w:val="20"/>
          <w:szCs w:val="20"/>
        </w:rPr>
        <w:t>diterima oleh tim redaksi</w:t>
      </w:r>
      <w:r>
        <w:rPr>
          <w:color w:val="000000"/>
          <w:sz w:val="20"/>
          <w:szCs w:val="20"/>
        </w:rPr>
        <w:t xml:space="preserve"> dapat dibatalkan pemuatannya jika diketahui bermasalah.</w:t>
      </w:r>
    </w:p>
    <w:p w:rsidR="006B765D" w:rsidRDefault="00000000">
      <w:pPr>
        <w:pBdr>
          <w:top w:val="nil"/>
          <w:left w:val="nil"/>
          <w:bottom w:val="nil"/>
          <w:right w:val="nil"/>
          <w:between w:val="nil"/>
        </w:pBdr>
        <w:ind w:firstLine="426"/>
        <w:jc w:val="both"/>
        <w:rPr>
          <w:color w:val="000000"/>
          <w:sz w:val="20"/>
          <w:szCs w:val="20"/>
        </w:rPr>
      </w:pPr>
      <w:r>
        <w:rPr>
          <w:color w:val="000000"/>
          <w:sz w:val="20"/>
          <w:szCs w:val="20"/>
        </w:rPr>
        <w:t>Segala sesuatu yang menyangkut perijinan pengutipan atau penggunaan software komputer untuk pembuatan naskah atau hal lain yang terkait dengan HAKI yang dilakukan oleh penulis naskah, berikut konsekuensi hukum yang mungkin timbul karenanya, menjadi tanggung jawab penuh penulis naskah tersebut.</w:t>
      </w:r>
    </w:p>
    <w:p w:rsidR="006B765D" w:rsidRDefault="00000000">
      <w:pPr>
        <w:pStyle w:val="Heading1"/>
      </w:pPr>
      <w:r>
        <w:t>DAFTAR PUSTAKA</w:t>
      </w:r>
    </w:p>
    <w:p w:rsidR="002E215B" w:rsidRPr="00B15F14" w:rsidRDefault="002E215B" w:rsidP="002E215B">
      <w:pPr>
        <w:tabs>
          <w:tab w:val="left" w:pos="567"/>
        </w:tabs>
        <w:spacing w:line="276" w:lineRule="auto"/>
        <w:jc w:val="both"/>
        <w:rPr>
          <w:rFonts w:eastAsiaTheme="minorEastAsia"/>
          <w:sz w:val="20"/>
          <w:szCs w:val="20"/>
        </w:rPr>
      </w:pPr>
    </w:p>
    <w:p w:rsidR="00144344" w:rsidRDefault="00144344" w:rsidP="00144344">
      <w:pPr>
        <w:pStyle w:val="JTSiskomReferences"/>
      </w:pPr>
      <w:r>
        <w:t xml:space="preserve">W.-K. Chen, </w:t>
      </w:r>
      <w:r>
        <w:rPr>
          <w:i/>
          <w:iCs/>
        </w:rPr>
        <w:t>Linear networks and systems</w:t>
      </w:r>
      <w:r>
        <w:t>. Belmont, CA: Wadsworth, 1993, pp. 123-135.</w:t>
      </w:r>
    </w:p>
    <w:p w:rsidR="00144344" w:rsidRDefault="00144344" w:rsidP="00144344">
      <w:pPr>
        <w:pStyle w:val="JTSiskomReferences"/>
      </w:pPr>
      <w:r>
        <w:t xml:space="preserve">R. Hayes, G. Pisano, D. Upton, and S. Wheelwright, </w:t>
      </w:r>
      <w:r>
        <w:rPr>
          <w:rStyle w:val="Emphasis"/>
        </w:rPr>
        <w:t>Operations, strategy, and technology: pursuing the competitive edge</w:t>
      </w:r>
      <w:r>
        <w:t xml:space="preserve">. Hoboken, NJ: Wiley, 2005. </w:t>
      </w:r>
    </w:p>
    <w:p w:rsidR="00144344" w:rsidRPr="004A7F99" w:rsidRDefault="00144344" w:rsidP="00144344">
      <w:pPr>
        <w:pStyle w:val="JTSiskomReferences"/>
      </w:pPr>
      <w:r w:rsidRPr="004A7F99">
        <w:t xml:space="preserve">A. Rezi and M. Allam, "Techniques in array processing by means of transformations, " in </w:t>
      </w:r>
      <w:r w:rsidRPr="004A7F99">
        <w:rPr>
          <w:i/>
        </w:rPr>
        <w:t>Control and Dynamic Systems</w:t>
      </w:r>
      <w:r w:rsidRPr="004A7F99">
        <w:t>, Vol. 69, Multidemsional Systems, C. T. Leondes, Ed. San Diego: Academic Press, 1995, pp. 133-180.</w:t>
      </w:r>
    </w:p>
    <w:p w:rsidR="00144344" w:rsidRPr="004A7F99" w:rsidRDefault="00144344" w:rsidP="00144344">
      <w:pPr>
        <w:pStyle w:val="JTSiskomReferences"/>
      </w:pPr>
      <w:r w:rsidRPr="004A7F99">
        <w:t xml:space="preserve">O. B. R. Strimpel, "Computer graphics," in </w:t>
      </w:r>
      <w:r w:rsidRPr="004A7F99">
        <w:rPr>
          <w:i/>
        </w:rPr>
        <w:t>McGraw-Hill Encyclopedia of Science and Technology</w:t>
      </w:r>
      <w:r w:rsidRPr="004A7F99">
        <w:t>, 8th ed., Vol. 4. New York: McGraw-Hill, 1997, pp. 279-283.</w:t>
      </w:r>
    </w:p>
    <w:p w:rsidR="00144344" w:rsidRPr="004A7F99" w:rsidRDefault="00144344" w:rsidP="00144344">
      <w:pPr>
        <w:pStyle w:val="JTSiskomReferences"/>
      </w:pPr>
      <w:r w:rsidRPr="004A7F99">
        <w:t xml:space="preserve">H. Ayasso and A. Mohammad-Djafari, "Joint NDT image restoration and segmentation using Gauss–Markov–Potts prior models and variational Bayesian computation," </w:t>
      </w:r>
      <w:r w:rsidRPr="004A7F99">
        <w:rPr>
          <w:rStyle w:val="Emphasis"/>
        </w:rPr>
        <w:t>IEEE Transactions on Image Processing</w:t>
      </w:r>
      <w:r w:rsidRPr="004A7F99">
        <w:t xml:space="preserve">, vol. 19, no. 9, pp. 2265-77, 2010. doi: </w:t>
      </w:r>
      <w:hyperlink r:id="rId17">
        <w:r w:rsidRPr="004A7F99">
          <w:rPr>
            <w:rStyle w:val="Hyperlink"/>
            <w:color w:val="auto"/>
            <w:u w:val="none"/>
          </w:rPr>
          <w:t>10.1109/TIP.2010.2047902</w:t>
        </w:r>
      </w:hyperlink>
    </w:p>
    <w:p w:rsidR="00144344" w:rsidRPr="004A7F99" w:rsidRDefault="00144344" w:rsidP="00144344">
      <w:pPr>
        <w:pStyle w:val="JTSiskomReferences"/>
      </w:pPr>
      <w:r w:rsidRPr="004A7F99">
        <w:t xml:space="preserve">A. Altun, "Understanding hypertext in the context of reading on the web: language learners' experience," </w:t>
      </w:r>
      <w:r w:rsidRPr="004A7F99">
        <w:rPr>
          <w:i/>
        </w:rPr>
        <w:t>Current Issues in Education</w:t>
      </w:r>
      <w:r w:rsidRPr="004A7F99">
        <w:t xml:space="preserve">, vol. 6, no. 12, July 2003. </w:t>
      </w:r>
    </w:p>
    <w:p w:rsidR="00144344" w:rsidRPr="004A7F99" w:rsidRDefault="00144344" w:rsidP="00144344">
      <w:pPr>
        <w:pStyle w:val="JTSiskomReferences"/>
      </w:pPr>
      <w:r w:rsidRPr="004A7F99">
        <w:t xml:space="preserve">H. Imron, R. R. Isnanto and E. D. Widianto, "Perancangan sistem kendali pada alat listrik rumah tangga menggunakan media pesan singkat (SMS)," </w:t>
      </w:r>
      <w:r w:rsidRPr="004A7F99">
        <w:rPr>
          <w:rStyle w:val="Emphasis"/>
        </w:rPr>
        <w:t xml:space="preserve">Jurnal Teknologi dan Sistem Komputer, vol. 4, no. 3, pp. </w:t>
      </w:r>
      <w:r w:rsidRPr="004A7F99">
        <w:t xml:space="preserve">454-462, Aug. </w:t>
      </w:r>
      <w:r w:rsidRPr="004A7F99">
        <w:rPr>
          <w:rStyle w:val="Emphasis"/>
        </w:rPr>
        <w:t>2016</w:t>
      </w:r>
      <w:r w:rsidRPr="004A7F99">
        <w:t xml:space="preserve">. doi: </w:t>
      </w:r>
      <w:hyperlink r:id="rId18">
        <w:r w:rsidRPr="004A7F99">
          <w:rPr>
            <w:rStyle w:val="Hyperlink"/>
            <w:color w:val="auto"/>
            <w:u w:val="none"/>
          </w:rPr>
          <w:t>10.14710/jtsiskom.4.3.2016.454-462</w:t>
        </w:r>
      </w:hyperlink>
      <w:r w:rsidRPr="004A7F99">
        <w:t>.</w:t>
      </w:r>
    </w:p>
    <w:p w:rsidR="00144344" w:rsidRPr="004A7F99" w:rsidRDefault="00144344" w:rsidP="00144344">
      <w:pPr>
        <w:pStyle w:val="JTSiskomReferences"/>
      </w:pPr>
      <w:r w:rsidRPr="004A7F99">
        <w:t xml:space="preserve">J. R. Beveridge and E. M. Riseman, "How easy is matching 2D line models using local search?," </w:t>
      </w:r>
      <w:r w:rsidRPr="004A7F99">
        <w:rPr>
          <w:i/>
        </w:rPr>
        <w:t>IEEE Transactions on Pattern Analysis and Machine Intelligence</w:t>
      </w:r>
      <w:r w:rsidRPr="004A7F99">
        <w:t xml:space="preserve">, vol. 19, pp. 564-579, June 1997. doi: </w:t>
      </w:r>
      <w:hyperlink r:id="rId19">
        <w:r w:rsidRPr="004A7F99">
          <w:rPr>
            <w:rStyle w:val="Hyperlink"/>
            <w:color w:val="auto"/>
            <w:u w:val="none"/>
          </w:rPr>
          <w:t>10.1109/34.601245</w:t>
        </w:r>
      </w:hyperlink>
    </w:p>
    <w:p w:rsidR="00144344" w:rsidRPr="004A7F99" w:rsidRDefault="00144344" w:rsidP="00144344">
      <w:pPr>
        <w:pStyle w:val="JTSiskomReferences"/>
      </w:pPr>
      <w:r w:rsidRPr="004A7F99">
        <w:t xml:space="preserve">L. Liu and H. Miao, "A specification based approach to testing polymorphic attributes," in </w:t>
      </w:r>
      <w:r w:rsidRPr="004A7F99">
        <w:rPr>
          <w:rStyle w:val="Emphasis"/>
        </w:rPr>
        <w:t>Formal Methods and Software Engineering: the 6th Int. Conf. on Formal Engineering Methods, ICFEM 2004, Seattle, USA, Nov. 2004</w:t>
      </w:r>
      <w:r w:rsidRPr="004A7F99">
        <w:t>, J. Davies, W. Schulte, M. Barnett, Eds. Berlin: Springer, 2004. pp. 306-19.</w:t>
      </w:r>
    </w:p>
    <w:p w:rsidR="00144344" w:rsidRPr="004A7F99" w:rsidRDefault="00144344" w:rsidP="00144344">
      <w:pPr>
        <w:pStyle w:val="JTSiskomReferences"/>
      </w:pPr>
      <w:r w:rsidRPr="004A7F99">
        <w:t xml:space="preserve">J. Lach, "SBFS: steganography based file system," in </w:t>
      </w:r>
      <w:r w:rsidRPr="004A7F99">
        <w:rPr>
          <w:rStyle w:val="Emphasis"/>
        </w:rPr>
        <w:t>the 2008 1st International Conference on Information Technology, Gdansk, Poland, May 2008, pp. 1-4</w:t>
      </w:r>
      <w:r w:rsidRPr="004A7F99">
        <w:t xml:space="preserve">. doi: </w:t>
      </w:r>
      <w:hyperlink r:id="rId20">
        <w:r w:rsidRPr="004A7F99">
          <w:rPr>
            <w:rStyle w:val="Hyperlink"/>
            <w:color w:val="auto"/>
            <w:u w:val="none"/>
          </w:rPr>
          <w:t>10.1109/INFTECH.2008. 4621617</w:t>
        </w:r>
      </w:hyperlink>
    </w:p>
    <w:p w:rsidR="00144344" w:rsidRPr="004A7F99" w:rsidRDefault="00144344" w:rsidP="00144344">
      <w:pPr>
        <w:pStyle w:val="JTSiskomReferences"/>
      </w:pPr>
      <w:r w:rsidRPr="004A7F99">
        <w:t>R. E. Sorace, V. S. Reinhardt, and S. A. Vaughn, “High-speed digital-to-RF converter,” U.S. Patent 5 668 842, Sept. 16, 1997.</w:t>
      </w:r>
    </w:p>
    <w:p w:rsidR="00144344" w:rsidRPr="004A7F99" w:rsidRDefault="00144344" w:rsidP="00144344">
      <w:pPr>
        <w:pStyle w:val="JTSiskomReferences"/>
      </w:pPr>
      <w:r w:rsidRPr="004A7F99">
        <w:t xml:space="preserve">European Telecommunications Standards Institute, “Digital Video Broadcasting (DVB): implementation guidelines for DVB terrestrial services; transmission aspects,” </w:t>
      </w:r>
      <w:r w:rsidRPr="004A7F99">
        <w:rPr>
          <w:i/>
        </w:rPr>
        <w:t>European Telecommunications Standards Institute</w:t>
      </w:r>
      <w:r w:rsidRPr="004A7F99">
        <w:t>, ETSI TR-101-190, 1997. Available: http://www.etsi.org. [Accessed: Aug. 17, 1998].</w:t>
      </w:r>
    </w:p>
    <w:p w:rsidR="00144344" w:rsidRPr="004A7F99" w:rsidRDefault="00144344" w:rsidP="00144344">
      <w:pPr>
        <w:pStyle w:val="JTSiskomReferences"/>
      </w:pPr>
      <w:r w:rsidRPr="004A7F99">
        <w:t>“A ‘layman’s’ explanation of Ultra Narrow Band technology,” Oct. 3, 2003. [Online]. Available: http://www.vmsk.org/Layman.pdf. [Accessed: Dec. 3, 2003].</w:t>
      </w:r>
    </w:p>
    <w:p w:rsidR="00144344" w:rsidRPr="004A7F99" w:rsidRDefault="00144344" w:rsidP="00144344">
      <w:pPr>
        <w:pStyle w:val="JTSiskomReferences"/>
      </w:pPr>
      <w:r w:rsidRPr="004A7F99">
        <w:t>G. Sussman, "Home page - Dr. Gerald Sussman," July 2002. [Online]. Available: http://www.comm.pdx.edu/faculty/Sussman/sussmanpage.htm. [Accessed: Sept. 12, 2004].</w:t>
      </w:r>
    </w:p>
    <w:p w:rsidR="00144344" w:rsidRPr="004A7F99" w:rsidRDefault="00144344" w:rsidP="00144344">
      <w:pPr>
        <w:pStyle w:val="JTSiskomReferences"/>
      </w:pPr>
      <w:r w:rsidRPr="004A7F99">
        <w:rPr>
          <w:i/>
          <w:iCs/>
        </w:rPr>
        <w:t>FLEXChip Signal Processor (MC68175/D)</w:t>
      </w:r>
      <w:r w:rsidRPr="004A7F99">
        <w:t>, Motorola, 1996.</w:t>
      </w:r>
    </w:p>
    <w:p w:rsidR="00144344" w:rsidRPr="004A7F99" w:rsidRDefault="00144344" w:rsidP="00144344">
      <w:pPr>
        <w:pStyle w:val="JTSiskomReferences"/>
      </w:pPr>
      <w:r w:rsidRPr="004A7F99">
        <w:t>A. Karnik, “Performance of TCP congestion control with rate feedback: TCP/ABR and rate adaptive TCP/IP,” M. Eng. thesis, Indian Institute of Science, Bangalore, India, Jan. 1999.</w:t>
      </w:r>
    </w:p>
    <w:p w:rsidR="00144344" w:rsidRPr="002E215B" w:rsidRDefault="00144344" w:rsidP="00144344">
      <w:pPr>
        <w:ind w:left="284" w:hanging="284"/>
        <w:jc w:val="both"/>
        <w:rPr>
          <w:sz w:val="20"/>
          <w:szCs w:val="20"/>
        </w:rPr>
      </w:pPr>
    </w:p>
    <w:p w:rsidR="006B765D" w:rsidRPr="002E215B" w:rsidRDefault="006B765D" w:rsidP="002E215B">
      <w:pPr>
        <w:spacing w:after="60"/>
        <w:ind w:left="284" w:hanging="284"/>
        <w:jc w:val="both"/>
        <w:rPr>
          <w:sz w:val="20"/>
          <w:szCs w:val="20"/>
        </w:rPr>
      </w:pPr>
    </w:p>
    <w:sectPr w:rsidR="006B765D" w:rsidRPr="002E215B">
      <w:type w:val="continuous"/>
      <w:pgSz w:w="11907" w:h="16840"/>
      <w:pgMar w:top="1701" w:right="1134" w:bottom="1134" w:left="1701" w:header="1134" w:footer="851" w:gutter="0"/>
      <w:cols w:num="2" w:space="720" w:equalWidth="0">
        <w:col w:w="4252" w:space="567"/>
        <w:col w:w="4252"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877" w:rsidRDefault="00CF7877">
      <w:r>
        <w:separator/>
      </w:r>
    </w:p>
  </w:endnote>
  <w:endnote w:type="continuationSeparator" w:id="0">
    <w:p w:rsidR="00CF7877" w:rsidRDefault="00CF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824770764"/>
      <w:docPartObj>
        <w:docPartGallery w:val="Page Numbers (Bottom of Page)"/>
        <w:docPartUnique/>
      </w:docPartObj>
    </w:sdtPr>
    <w:sdtContent>
      <w:p w:rsidR="0001669B" w:rsidRPr="0001669B" w:rsidRDefault="0001669B" w:rsidP="006E327A">
        <w:pPr>
          <w:pStyle w:val="Footer"/>
          <w:framePr w:wrap="none" w:vAnchor="text" w:hAnchor="margin" w:xAlign="right" w:y="1"/>
          <w:rPr>
            <w:rStyle w:val="PageNumber"/>
            <w:sz w:val="20"/>
            <w:szCs w:val="20"/>
          </w:rPr>
        </w:pPr>
        <w:r w:rsidRPr="0001669B">
          <w:rPr>
            <w:rStyle w:val="PageNumber"/>
            <w:sz w:val="20"/>
            <w:szCs w:val="20"/>
          </w:rPr>
          <w:fldChar w:fldCharType="begin"/>
        </w:r>
        <w:r w:rsidRPr="0001669B">
          <w:rPr>
            <w:rStyle w:val="PageNumber"/>
            <w:sz w:val="20"/>
            <w:szCs w:val="20"/>
          </w:rPr>
          <w:instrText xml:space="preserve"> PAGE </w:instrText>
        </w:r>
        <w:r w:rsidRPr="0001669B">
          <w:rPr>
            <w:rStyle w:val="PageNumber"/>
            <w:sz w:val="20"/>
            <w:szCs w:val="20"/>
          </w:rPr>
          <w:fldChar w:fldCharType="separate"/>
        </w:r>
        <w:r w:rsidRPr="0001669B">
          <w:rPr>
            <w:rStyle w:val="PageNumber"/>
            <w:noProof/>
            <w:sz w:val="20"/>
            <w:szCs w:val="20"/>
          </w:rPr>
          <w:t>2</w:t>
        </w:r>
        <w:r w:rsidRPr="0001669B">
          <w:rPr>
            <w:rStyle w:val="PageNumber"/>
            <w:sz w:val="20"/>
            <w:szCs w:val="20"/>
          </w:rPr>
          <w:fldChar w:fldCharType="end"/>
        </w:r>
      </w:p>
    </w:sdtContent>
  </w:sdt>
  <w:p w:rsidR="0001669B" w:rsidRDefault="0001669B" w:rsidP="00016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488742755"/>
      <w:docPartObj>
        <w:docPartGallery w:val="Page Numbers (Bottom of Page)"/>
        <w:docPartUnique/>
      </w:docPartObj>
    </w:sdtPr>
    <w:sdtContent>
      <w:p w:rsidR="0001669B" w:rsidRPr="0001669B" w:rsidRDefault="0001669B" w:rsidP="006E327A">
        <w:pPr>
          <w:pStyle w:val="Footer"/>
          <w:framePr w:wrap="none" w:vAnchor="text" w:hAnchor="margin" w:xAlign="right" w:y="1"/>
          <w:rPr>
            <w:rStyle w:val="PageNumber"/>
            <w:sz w:val="20"/>
            <w:szCs w:val="20"/>
          </w:rPr>
        </w:pPr>
        <w:r w:rsidRPr="0001669B">
          <w:rPr>
            <w:rStyle w:val="PageNumber"/>
            <w:sz w:val="20"/>
            <w:szCs w:val="20"/>
          </w:rPr>
          <w:fldChar w:fldCharType="begin"/>
        </w:r>
        <w:r w:rsidRPr="0001669B">
          <w:rPr>
            <w:rStyle w:val="PageNumber"/>
            <w:sz w:val="20"/>
            <w:szCs w:val="20"/>
          </w:rPr>
          <w:instrText xml:space="preserve"> PAGE </w:instrText>
        </w:r>
        <w:r w:rsidRPr="0001669B">
          <w:rPr>
            <w:rStyle w:val="PageNumber"/>
            <w:sz w:val="20"/>
            <w:szCs w:val="20"/>
          </w:rPr>
          <w:fldChar w:fldCharType="separate"/>
        </w:r>
        <w:r w:rsidRPr="0001669B">
          <w:rPr>
            <w:rStyle w:val="PageNumber"/>
            <w:noProof/>
            <w:sz w:val="20"/>
            <w:szCs w:val="20"/>
          </w:rPr>
          <w:t>3</w:t>
        </w:r>
        <w:r w:rsidRPr="0001669B">
          <w:rPr>
            <w:rStyle w:val="PageNumber"/>
            <w:sz w:val="20"/>
            <w:szCs w:val="20"/>
          </w:rPr>
          <w:fldChar w:fldCharType="end"/>
        </w:r>
      </w:p>
    </w:sdtContent>
  </w:sdt>
  <w:p w:rsidR="0001669B" w:rsidRDefault="0001669B" w:rsidP="0001669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279519003"/>
      <w:docPartObj>
        <w:docPartGallery w:val="Page Numbers (Bottom of Page)"/>
        <w:docPartUnique/>
      </w:docPartObj>
    </w:sdtPr>
    <w:sdtContent>
      <w:p w:rsidR="0001669B" w:rsidRPr="0001669B" w:rsidRDefault="0001669B" w:rsidP="006E327A">
        <w:pPr>
          <w:pStyle w:val="Footer"/>
          <w:framePr w:wrap="none" w:vAnchor="text" w:hAnchor="margin" w:xAlign="right" w:y="1"/>
          <w:rPr>
            <w:rStyle w:val="PageNumber"/>
            <w:sz w:val="20"/>
            <w:szCs w:val="20"/>
          </w:rPr>
        </w:pPr>
        <w:r w:rsidRPr="0001669B">
          <w:rPr>
            <w:rStyle w:val="PageNumber"/>
            <w:sz w:val="20"/>
            <w:szCs w:val="20"/>
          </w:rPr>
          <w:fldChar w:fldCharType="begin"/>
        </w:r>
        <w:r w:rsidRPr="0001669B">
          <w:rPr>
            <w:rStyle w:val="PageNumber"/>
            <w:sz w:val="20"/>
            <w:szCs w:val="20"/>
          </w:rPr>
          <w:instrText xml:space="preserve"> PAGE </w:instrText>
        </w:r>
        <w:r w:rsidRPr="0001669B">
          <w:rPr>
            <w:rStyle w:val="PageNumber"/>
            <w:sz w:val="20"/>
            <w:szCs w:val="20"/>
          </w:rPr>
          <w:fldChar w:fldCharType="separate"/>
        </w:r>
        <w:r w:rsidRPr="0001669B">
          <w:rPr>
            <w:rStyle w:val="PageNumber"/>
            <w:noProof/>
            <w:sz w:val="20"/>
            <w:szCs w:val="20"/>
          </w:rPr>
          <w:t>1</w:t>
        </w:r>
        <w:r w:rsidRPr="0001669B">
          <w:rPr>
            <w:rStyle w:val="PageNumber"/>
            <w:sz w:val="20"/>
            <w:szCs w:val="20"/>
          </w:rPr>
          <w:fldChar w:fldCharType="end"/>
        </w:r>
      </w:p>
    </w:sdtContent>
  </w:sdt>
  <w:p w:rsidR="006B765D" w:rsidRDefault="006B765D" w:rsidP="0001669B">
    <w:pPr>
      <w:pBdr>
        <w:top w:val="nil"/>
        <w:left w:val="nil"/>
        <w:bottom w:val="nil"/>
        <w:right w:val="nil"/>
        <w:between w:val="nil"/>
      </w:pBdr>
      <w:tabs>
        <w:tab w:val="center" w:pos="4513"/>
        <w:tab w:val="right" w:pos="9026"/>
      </w:tabs>
      <w:ind w:right="360"/>
      <w:jc w:val="center"/>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877" w:rsidRDefault="00CF7877">
      <w:r>
        <w:separator/>
      </w:r>
    </w:p>
  </w:footnote>
  <w:footnote w:type="continuationSeparator" w:id="0">
    <w:p w:rsidR="00CF7877" w:rsidRDefault="00CF7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69B" w:rsidRDefault="0001669B" w:rsidP="0001669B">
    <w:pPr>
      <w:pBdr>
        <w:top w:val="nil"/>
        <w:left w:val="nil"/>
        <w:right w:val="nil"/>
        <w:between w:val="nil"/>
      </w:pBdr>
      <w:tabs>
        <w:tab w:val="right" w:pos="9026"/>
      </w:tabs>
      <w:rPr>
        <w:rFonts w:ascii="Cambria" w:eastAsia="Cambria" w:hAnsi="Cambria" w:cs="Cambria"/>
        <w:color w:val="000000"/>
        <w:sz w:val="18"/>
        <w:szCs w:val="18"/>
      </w:rPr>
    </w:pPr>
    <w:r>
      <w:rPr>
        <w:rFonts w:ascii="Cambria" w:eastAsia="Cambria" w:hAnsi="Cambria" w:cs="Cambria"/>
        <w:b/>
        <w:color w:val="000000"/>
        <w:sz w:val="18"/>
        <w:szCs w:val="18"/>
      </w:rPr>
      <w:t>AnoaTIK: Jurnal Teknologi Informasi dan Komputer</w:t>
    </w:r>
    <w:r>
      <w:rPr>
        <w:rFonts w:ascii="Cambria" w:eastAsia="Cambria" w:hAnsi="Cambria" w:cs="Cambria"/>
        <w:b/>
        <w:color w:val="000000"/>
        <w:sz w:val="18"/>
        <w:szCs w:val="18"/>
      </w:rPr>
      <w:tab/>
    </w:r>
    <w:r>
      <w:rPr>
        <w:rFonts w:ascii="Cambria" w:eastAsia="Cambria" w:hAnsi="Cambria" w:cs="Cambria"/>
        <w:color w:val="000000"/>
        <w:sz w:val="18"/>
        <w:szCs w:val="18"/>
      </w:rPr>
      <w:t xml:space="preserve">e-ISSN: </w:t>
    </w:r>
    <w:r w:rsidRPr="0001669B">
      <w:rPr>
        <w:rFonts w:ascii="Cambria" w:eastAsia="Cambria" w:hAnsi="Cambria" w:cs="Cambria"/>
        <w:b/>
        <w:bCs/>
        <w:color w:val="000000"/>
        <w:sz w:val="18"/>
        <w:szCs w:val="18"/>
      </w:rPr>
      <w:t>2987-7652</w:t>
    </w:r>
  </w:p>
  <w:p w:rsidR="006B765D" w:rsidRDefault="0001669B" w:rsidP="0001669B">
    <w:pPr>
      <w:pBdr>
        <w:top w:val="nil"/>
        <w:left w:val="nil"/>
        <w:bottom w:val="single" w:sz="4" w:space="1" w:color="auto"/>
        <w:right w:val="nil"/>
        <w:between w:val="nil"/>
      </w:pBdr>
      <w:tabs>
        <w:tab w:val="center" w:pos="4513"/>
        <w:tab w:val="right" w:pos="9026"/>
      </w:tabs>
      <w:rPr>
        <w:rFonts w:ascii="Cambria" w:eastAsia="Cambria" w:hAnsi="Cambria" w:cs="Cambria"/>
        <w:color w:val="000000"/>
        <w:sz w:val="18"/>
        <w:szCs w:val="18"/>
      </w:rPr>
    </w:pPr>
    <w:r>
      <w:rPr>
        <w:rFonts w:ascii="Cambria" w:eastAsia="Cambria" w:hAnsi="Cambria" w:cs="Cambria"/>
        <w:color w:val="000000"/>
        <w:sz w:val="18"/>
        <w:szCs w:val="18"/>
      </w:rPr>
      <w:t xml:space="preserve">Vol. x, No. x, </w:t>
    </w:r>
    <w:r w:rsidR="003348CA">
      <w:rPr>
        <w:rFonts w:ascii="Cambria" w:eastAsia="Cambria" w:hAnsi="Cambria" w:cs="Cambria"/>
        <w:color w:val="000000"/>
        <w:sz w:val="18"/>
        <w:szCs w:val="18"/>
      </w:rPr>
      <w:t>Juni</w:t>
    </w:r>
    <w:r>
      <w:rPr>
        <w:rFonts w:ascii="Cambria" w:eastAsia="Cambria" w:hAnsi="Cambria" w:cs="Cambria"/>
        <w:color w:val="000000"/>
        <w:sz w:val="18"/>
        <w:szCs w:val="18"/>
      </w:rPr>
      <w:t>/Desember 20xx</w:t>
    </w:r>
    <w:r>
      <w:rPr>
        <w:rFonts w:ascii="Cambria" w:eastAsia="Cambria" w:hAnsi="Cambria" w:cs="Cambria"/>
        <w:color w:val="000000"/>
        <w:sz w:val="18"/>
        <w:szCs w:val="18"/>
      </w:rPr>
      <w:tab/>
    </w:r>
    <w:r>
      <w:rPr>
        <w:rFonts w:ascii="Cambria" w:eastAsia="Cambria" w:hAnsi="Cambria" w:cs="Cambria"/>
        <w:color w:val="000000"/>
        <w:sz w:val="18"/>
        <w:szCs w:val="18"/>
      </w:rPr>
      <w:tab/>
      <w:t>Hal.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69B" w:rsidRDefault="0001669B" w:rsidP="0001669B">
    <w:pPr>
      <w:pBdr>
        <w:top w:val="nil"/>
        <w:left w:val="nil"/>
        <w:right w:val="nil"/>
        <w:between w:val="nil"/>
      </w:pBdr>
      <w:tabs>
        <w:tab w:val="right" w:pos="9026"/>
      </w:tabs>
      <w:rPr>
        <w:rFonts w:ascii="Cambria" w:eastAsia="Cambria" w:hAnsi="Cambria" w:cs="Cambria"/>
        <w:color w:val="000000"/>
        <w:sz w:val="18"/>
        <w:szCs w:val="18"/>
      </w:rPr>
    </w:pPr>
    <w:r>
      <w:rPr>
        <w:rFonts w:ascii="Cambria" w:eastAsia="Cambria" w:hAnsi="Cambria" w:cs="Cambria"/>
        <w:b/>
        <w:color w:val="000000"/>
        <w:sz w:val="18"/>
        <w:szCs w:val="18"/>
      </w:rPr>
      <w:t>AnoaTIK: Jurnal Teknologi Informasi dan Komputer</w:t>
    </w:r>
    <w:r>
      <w:rPr>
        <w:rFonts w:ascii="Cambria" w:eastAsia="Cambria" w:hAnsi="Cambria" w:cs="Cambria"/>
        <w:b/>
        <w:color w:val="000000"/>
        <w:sz w:val="18"/>
        <w:szCs w:val="18"/>
      </w:rPr>
      <w:tab/>
    </w:r>
    <w:r>
      <w:rPr>
        <w:rFonts w:ascii="Cambria" w:eastAsia="Cambria" w:hAnsi="Cambria" w:cs="Cambria"/>
        <w:color w:val="000000"/>
        <w:sz w:val="18"/>
        <w:szCs w:val="18"/>
      </w:rPr>
      <w:t xml:space="preserve">e-ISSN: </w:t>
    </w:r>
    <w:r w:rsidRPr="0001669B">
      <w:rPr>
        <w:rFonts w:ascii="Cambria" w:eastAsia="Cambria" w:hAnsi="Cambria" w:cs="Cambria"/>
        <w:b/>
        <w:bCs/>
        <w:color w:val="000000"/>
        <w:sz w:val="18"/>
        <w:szCs w:val="18"/>
      </w:rPr>
      <w:t>2987-7652</w:t>
    </w:r>
  </w:p>
  <w:p w:rsidR="006B765D" w:rsidRDefault="0001669B" w:rsidP="0001669B">
    <w:pPr>
      <w:pBdr>
        <w:top w:val="nil"/>
        <w:left w:val="nil"/>
        <w:bottom w:val="single" w:sz="4" w:space="1" w:color="auto"/>
        <w:right w:val="nil"/>
        <w:between w:val="nil"/>
      </w:pBdr>
      <w:tabs>
        <w:tab w:val="center" w:pos="4513"/>
        <w:tab w:val="right" w:pos="9026"/>
      </w:tabs>
      <w:rPr>
        <w:rFonts w:ascii="Cambria" w:eastAsia="Cambria" w:hAnsi="Cambria" w:cs="Cambria"/>
        <w:color w:val="000000"/>
        <w:sz w:val="18"/>
        <w:szCs w:val="18"/>
      </w:rPr>
    </w:pPr>
    <w:r>
      <w:rPr>
        <w:rFonts w:ascii="Cambria" w:eastAsia="Cambria" w:hAnsi="Cambria" w:cs="Cambria"/>
        <w:color w:val="000000"/>
        <w:sz w:val="18"/>
        <w:szCs w:val="18"/>
      </w:rPr>
      <w:t xml:space="preserve">Vol. x, No. x, </w:t>
    </w:r>
    <w:r w:rsidR="003348CA">
      <w:rPr>
        <w:rFonts w:ascii="Cambria" w:eastAsia="Cambria" w:hAnsi="Cambria" w:cs="Cambria"/>
        <w:color w:val="000000"/>
        <w:sz w:val="18"/>
        <w:szCs w:val="18"/>
      </w:rPr>
      <w:t>Juni</w:t>
    </w:r>
    <w:r>
      <w:rPr>
        <w:rFonts w:ascii="Cambria" w:eastAsia="Cambria" w:hAnsi="Cambria" w:cs="Cambria"/>
        <w:color w:val="000000"/>
        <w:sz w:val="18"/>
        <w:szCs w:val="18"/>
      </w:rPr>
      <w:t>/Desember 20xx</w:t>
    </w:r>
    <w:r>
      <w:rPr>
        <w:rFonts w:ascii="Cambria" w:eastAsia="Cambria" w:hAnsi="Cambria" w:cs="Cambria"/>
        <w:color w:val="000000"/>
        <w:sz w:val="18"/>
        <w:szCs w:val="18"/>
      </w:rPr>
      <w:tab/>
    </w:r>
    <w:r>
      <w:rPr>
        <w:rFonts w:ascii="Cambria" w:eastAsia="Cambria" w:hAnsi="Cambria" w:cs="Cambria"/>
        <w:color w:val="000000"/>
        <w:sz w:val="18"/>
        <w:szCs w:val="18"/>
      </w:rPr>
      <w:tab/>
      <w:t>Hal.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65D" w:rsidRDefault="00A94986" w:rsidP="0001669B">
    <w:pPr>
      <w:pBdr>
        <w:top w:val="nil"/>
        <w:left w:val="nil"/>
        <w:bottom w:val="single" w:sz="4" w:space="1" w:color="auto"/>
        <w:right w:val="nil"/>
        <w:between w:val="nil"/>
      </w:pBdr>
      <w:tabs>
        <w:tab w:val="right" w:pos="9026"/>
      </w:tabs>
      <w:rPr>
        <w:rFonts w:ascii="Cambria" w:eastAsia="Cambria" w:hAnsi="Cambria" w:cs="Cambria"/>
        <w:color w:val="000000"/>
        <w:sz w:val="18"/>
        <w:szCs w:val="18"/>
      </w:rPr>
    </w:pPr>
    <w:r>
      <w:rPr>
        <w:rFonts w:ascii="Cambria" w:eastAsia="Cambria" w:hAnsi="Cambria" w:cs="Cambria"/>
        <w:b/>
        <w:color w:val="000000"/>
        <w:sz w:val="18"/>
        <w:szCs w:val="18"/>
      </w:rPr>
      <w:t>AnoaTIK: Jurnal Teknologi Informasi dan Komputer</w:t>
    </w:r>
    <w:r w:rsidR="00C5180D">
      <w:rPr>
        <w:rFonts w:ascii="Cambria" w:eastAsia="Cambria" w:hAnsi="Cambria" w:cs="Cambria"/>
        <w:b/>
        <w:color w:val="000000"/>
        <w:sz w:val="18"/>
        <w:szCs w:val="18"/>
      </w:rPr>
      <w:tab/>
    </w:r>
    <w:r w:rsidR="0001669B">
      <w:rPr>
        <w:rFonts w:ascii="Cambria" w:eastAsia="Cambria" w:hAnsi="Cambria" w:cs="Cambria"/>
        <w:color w:val="000000"/>
        <w:sz w:val="18"/>
        <w:szCs w:val="18"/>
      </w:rPr>
      <w:t xml:space="preserve">e-ISSN: </w:t>
    </w:r>
    <w:r w:rsidR="0001669B" w:rsidRPr="0001669B">
      <w:rPr>
        <w:rFonts w:ascii="Cambria" w:eastAsia="Cambria" w:hAnsi="Cambria" w:cs="Cambria"/>
        <w:b/>
        <w:bCs/>
        <w:color w:val="000000"/>
        <w:sz w:val="18"/>
        <w:szCs w:val="18"/>
      </w:rPr>
      <w:t>2987-7652</w:t>
    </w:r>
  </w:p>
  <w:p w:rsidR="006B765D" w:rsidRDefault="00000000" w:rsidP="0001669B">
    <w:pPr>
      <w:pBdr>
        <w:top w:val="nil"/>
        <w:left w:val="nil"/>
        <w:bottom w:val="single" w:sz="4" w:space="1" w:color="auto"/>
        <w:right w:val="nil"/>
        <w:between w:val="nil"/>
      </w:pBdr>
      <w:tabs>
        <w:tab w:val="center" w:pos="4513"/>
        <w:tab w:val="right" w:pos="9026"/>
      </w:tabs>
      <w:rPr>
        <w:rFonts w:ascii="Cambria" w:eastAsia="Cambria" w:hAnsi="Cambria" w:cs="Cambria"/>
        <w:color w:val="000000"/>
        <w:sz w:val="18"/>
        <w:szCs w:val="18"/>
      </w:rPr>
    </w:pPr>
    <w:r>
      <w:rPr>
        <w:rFonts w:ascii="Cambria" w:eastAsia="Cambria" w:hAnsi="Cambria" w:cs="Cambria"/>
        <w:color w:val="000000"/>
        <w:sz w:val="18"/>
        <w:szCs w:val="18"/>
      </w:rPr>
      <w:t xml:space="preserve">Vol. x, No. x, </w:t>
    </w:r>
    <w:r w:rsidR="003348CA">
      <w:rPr>
        <w:rFonts w:ascii="Cambria" w:eastAsia="Cambria" w:hAnsi="Cambria" w:cs="Cambria"/>
        <w:color w:val="000000"/>
        <w:sz w:val="18"/>
        <w:szCs w:val="18"/>
      </w:rPr>
      <w:t>Juni</w:t>
    </w:r>
    <w:r w:rsidR="0063597C">
      <w:rPr>
        <w:rFonts w:ascii="Cambria" w:eastAsia="Cambria" w:hAnsi="Cambria" w:cs="Cambria"/>
        <w:color w:val="000000"/>
        <w:sz w:val="18"/>
        <w:szCs w:val="18"/>
      </w:rPr>
      <w:t>/Desember</w:t>
    </w:r>
    <w:r>
      <w:rPr>
        <w:rFonts w:ascii="Cambria" w:eastAsia="Cambria" w:hAnsi="Cambria" w:cs="Cambria"/>
        <w:color w:val="000000"/>
        <w:sz w:val="18"/>
        <w:szCs w:val="18"/>
      </w:rPr>
      <w:t xml:space="preserve"> 20</w:t>
    </w:r>
    <w:r w:rsidR="0063597C">
      <w:rPr>
        <w:rFonts w:ascii="Cambria" w:eastAsia="Cambria" w:hAnsi="Cambria" w:cs="Cambria"/>
        <w:color w:val="000000"/>
        <w:sz w:val="18"/>
        <w:szCs w:val="18"/>
      </w:rPr>
      <w:t>xx</w:t>
    </w:r>
    <w:r>
      <w:rPr>
        <w:rFonts w:ascii="Cambria" w:eastAsia="Cambria" w:hAnsi="Cambria" w:cs="Cambria"/>
        <w:color w:val="000000"/>
        <w:sz w:val="18"/>
        <w:szCs w:val="18"/>
      </w:rPr>
      <w:tab/>
    </w:r>
    <w:r w:rsidR="00A94986">
      <w:rPr>
        <w:rFonts w:ascii="Cambria" w:eastAsia="Cambria" w:hAnsi="Cambria" w:cs="Cambria"/>
        <w:color w:val="000000"/>
        <w:sz w:val="18"/>
        <w:szCs w:val="18"/>
      </w:rPr>
      <w:tab/>
    </w:r>
    <w:r w:rsidR="0001669B">
      <w:rPr>
        <w:rFonts w:ascii="Cambria" w:eastAsia="Cambria" w:hAnsi="Cambria" w:cs="Cambria"/>
        <w:color w:val="000000"/>
        <w:sz w:val="18"/>
        <w:szCs w:val="18"/>
      </w:rPr>
      <w:t>Hal.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04303"/>
    <w:multiLevelType w:val="multilevel"/>
    <w:tmpl w:val="BCA8EB0E"/>
    <w:lvl w:ilvl="0">
      <w:start w:val="1"/>
      <w:numFmt w:val="decimal"/>
      <w:pStyle w:val="Heading1"/>
      <w:lvlText w:val="%1."/>
      <w:lvlJc w:val="left"/>
      <w:pPr>
        <w:ind w:left="360" w:hanging="360"/>
      </w:pPr>
      <w:rPr>
        <w:color w:val="auto"/>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58940006"/>
    <w:multiLevelType w:val="multilevel"/>
    <w:tmpl w:val="291EB018"/>
    <w:lvl w:ilvl="0">
      <w:start w:val="1"/>
      <w:numFmt w:val="bullet"/>
      <w:lvlText w:val=""/>
      <w:lvlJc w:val="left"/>
      <w:pPr>
        <w:tabs>
          <w:tab w:val="num" w:pos="288"/>
        </w:tabs>
        <w:ind w:left="288" w:hanging="144"/>
      </w:pPr>
      <w:rPr>
        <w:rFonts w:ascii="Symbol" w:hAnsi="Symbol" w:cs="Symbol" w:hint="default"/>
      </w:rPr>
    </w:lvl>
    <w:lvl w:ilvl="1">
      <w:start w:val="1"/>
      <w:numFmt w:val="bullet"/>
      <w:lvlText w:val=""/>
      <w:lvlJc w:val="left"/>
      <w:pPr>
        <w:tabs>
          <w:tab w:val="num" w:pos="288"/>
        </w:tabs>
        <w:ind w:left="288" w:hanging="288"/>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3213829"/>
    <w:multiLevelType w:val="multilevel"/>
    <w:tmpl w:val="542EDF52"/>
    <w:lvl w:ilvl="0">
      <w:start w:val="1"/>
      <w:numFmt w:val="bullet"/>
      <w:pStyle w:val="JTSiskomItemize"/>
      <w:lvlText w:val=""/>
      <w:lvlJc w:val="left"/>
      <w:pPr>
        <w:tabs>
          <w:tab w:val="num" w:pos="432"/>
        </w:tabs>
        <w:ind w:left="432" w:hanging="288"/>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15:restartNumberingAfterBreak="0">
    <w:nsid w:val="76957208"/>
    <w:multiLevelType w:val="multilevel"/>
    <w:tmpl w:val="B4C204CC"/>
    <w:lvl w:ilvl="0">
      <w:start w:val="1"/>
      <w:numFmt w:val="decimal"/>
      <w:pStyle w:val="JTSiskomReferences"/>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16cid:durableId="2105612152">
    <w:abstractNumId w:val="0"/>
  </w:num>
  <w:num w:numId="2" w16cid:durableId="1786654778">
    <w:abstractNumId w:val="3"/>
  </w:num>
  <w:num w:numId="3" w16cid:durableId="613711395">
    <w:abstractNumId w:val="2"/>
  </w:num>
  <w:num w:numId="4" w16cid:durableId="1426657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5D"/>
    <w:rsid w:val="0001669B"/>
    <w:rsid w:val="00143C74"/>
    <w:rsid w:val="00144344"/>
    <w:rsid w:val="00220E05"/>
    <w:rsid w:val="002960E5"/>
    <w:rsid w:val="002E215B"/>
    <w:rsid w:val="003348CA"/>
    <w:rsid w:val="00443BF9"/>
    <w:rsid w:val="0045109A"/>
    <w:rsid w:val="004A7F99"/>
    <w:rsid w:val="004D0D37"/>
    <w:rsid w:val="005A484A"/>
    <w:rsid w:val="0063597C"/>
    <w:rsid w:val="00682553"/>
    <w:rsid w:val="006B765D"/>
    <w:rsid w:val="00A656FB"/>
    <w:rsid w:val="00A80389"/>
    <w:rsid w:val="00A94986"/>
    <w:rsid w:val="00AC49AF"/>
    <w:rsid w:val="00B1345D"/>
    <w:rsid w:val="00C23012"/>
    <w:rsid w:val="00C5180D"/>
    <w:rsid w:val="00CD1B25"/>
    <w:rsid w:val="00CF7877"/>
    <w:rsid w:val="00DF49E4"/>
    <w:rsid w:val="00E206E2"/>
    <w:rsid w:val="00FC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9230"/>
  <w15:docId w15:val="{133F0023-39C9-7342-8844-52A21300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B9"/>
  </w:style>
  <w:style w:type="paragraph" w:styleId="Heading1">
    <w:name w:val="heading 1"/>
    <w:basedOn w:val="Normal"/>
    <w:next w:val="Normal"/>
    <w:link w:val="Heading1Char"/>
    <w:uiPriority w:val="9"/>
    <w:qFormat/>
    <w:rsid w:val="008C082C"/>
    <w:pPr>
      <w:numPr>
        <w:numId w:val="1"/>
      </w:numPr>
      <w:spacing w:before="240" w:after="120"/>
      <w:outlineLvl w:val="0"/>
    </w:pPr>
    <w:rPr>
      <w:b/>
      <w:color w:val="000000"/>
      <w:sz w:val="20"/>
      <w:szCs w:val="20"/>
      <w:lang w:val="id-ID"/>
    </w:rPr>
  </w:style>
  <w:style w:type="paragraph" w:styleId="Heading2">
    <w:name w:val="heading 2"/>
    <w:basedOn w:val="Normal"/>
    <w:next w:val="Normal"/>
    <w:link w:val="Heading2Char"/>
    <w:uiPriority w:val="9"/>
    <w:unhideWhenUsed/>
    <w:qFormat/>
    <w:rsid w:val="00766EC6"/>
    <w:pPr>
      <w:keepNext/>
      <w:spacing w:before="240" w:after="120"/>
      <w:outlineLvl w:val="1"/>
    </w:pPr>
    <w:rPr>
      <w:b/>
      <w:bCs/>
      <w:iCs/>
      <w:sz w:val="20"/>
      <w:szCs w:val="20"/>
      <w:lang w:val="id-ID"/>
    </w:rPr>
  </w:style>
  <w:style w:type="paragraph" w:styleId="Heading3">
    <w:name w:val="heading 3"/>
    <w:basedOn w:val="Normal"/>
    <w:next w:val="Normal"/>
    <w:link w:val="Heading3Char"/>
    <w:uiPriority w:val="9"/>
    <w:semiHidden/>
    <w:unhideWhenUsed/>
    <w:qFormat/>
    <w:rsid w:val="005C29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rsid w:val="00F76369"/>
    <w:pPr>
      <w:keepNext/>
      <w:ind w:left="284" w:hanging="284"/>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62617"/>
    <w:pPr>
      <w:spacing w:before="240" w:after="60"/>
      <w:jc w:val="center"/>
      <w:outlineLvl w:val="0"/>
    </w:pPr>
    <w:rPr>
      <w:rFonts w:ascii="Arial" w:hAnsi="Arial" w:cs="Arial"/>
      <w:b/>
      <w:bCs/>
      <w:kern w:val="28"/>
      <w:sz w:val="32"/>
      <w:szCs w:val="32"/>
    </w:rPr>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character" w:styleId="Hyperlink">
    <w:name w:val="Hyperlink"/>
    <w:uiPriority w:val="99"/>
    <w:rsid w:val="00262617"/>
    <w:rPr>
      <w:color w:val="0000FF"/>
      <w:u w:val="single"/>
    </w:rPr>
  </w:style>
  <w:style w:type="character" w:customStyle="1" w:styleId="Heading1Char">
    <w:name w:val="Heading 1 Char"/>
    <w:link w:val="Heading1"/>
    <w:rsid w:val="008C082C"/>
    <w:rPr>
      <w:b/>
      <w:color w:val="000000"/>
      <w:lang w:val="id-ID"/>
    </w:rPr>
  </w:style>
  <w:style w:type="paragraph" w:customStyle="1" w:styleId="Body">
    <w:name w:val="Body"/>
    <w:basedOn w:val="Normal"/>
    <w:link w:val="BodyChar"/>
    <w:qFormat/>
    <w:rsid w:val="00823AFE"/>
    <w:pPr>
      <w:ind w:firstLine="426"/>
      <w:jc w:val="both"/>
    </w:pPr>
    <w:rPr>
      <w:color w:val="000000"/>
      <w:sz w:val="20"/>
      <w:szCs w:val="20"/>
      <w:lang w:val="fi-FI"/>
    </w:rPr>
  </w:style>
  <w:style w:type="paragraph" w:customStyle="1" w:styleId="WBody">
    <w:name w:val="W Body"/>
    <w:basedOn w:val="BodyText"/>
    <w:link w:val="WBodyChar"/>
    <w:qFormat/>
    <w:rsid w:val="008A0327"/>
    <w:pPr>
      <w:spacing w:before="120" w:line="360" w:lineRule="auto"/>
      <w:ind w:firstLine="720"/>
      <w:jc w:val="both"/>
    </w:pPr>
    <w:rPr>
      <w:sz w:val="24"/>
      <w:szCs w:val="24"/>
      <w:lang w:val="id-ID" w:bidi="en-US"/>
    </w:rPr>
  </w:style>
  <w:style w:type="character" w:customStyle="1" w:styleId="BodyChar">
    <w:name w:val="Body Char"/>
    <w:link w:val="Body"/>
    <w:rsid w:val="00823AFE"/>
    <w:rPr>
      <w:color w:val="000000"/>
      <w:lang w:val="fi-FI"/>
    </w:rPr>
  </w:style>
  <w:style w:type="character" w:customStyle="1" w:styleId="WBodyChar">
    <w:name w:val="W Body Char"/>
    <w:link w:val="WBody"/>
    <w:rsid w:val="008A0327"/>
    <w:rPr>
      <w:sz w:val="24"/>
      <w:szCs w:val="24"/>
      <w:lang w:val="id-ID" w:bidi="en-US"/>
    </w:rPr>
  </w:style>
  <w:style w:type="paragraph" w:customStyle="1" w:styleId="figurecaption">
    <w:name w:val="figure caption"/>
    <w:rsid w:val="00F543E4"/>
    <w:pPr>
      <w:spacing w:before="120" w:after="200"/>
      <w:jc w:val="center"/>
    </w:pPr>
    <w:rPr>
      <w:rFonts w:eastAsia="SimSun" w:cs="Angsana New"/>
      <w:noProof/>
      <w:lang w:val="sv-SE"/>
    </w:rPr>
  </w:style>
  <w:style w:type="character" w:customStyle="1" w:styleId="Heading2Char">
    <w:name w:val="Heading 2 Char"/>
    <w:link w:val="Heading2"/>
    <w:rsid w:val="00766EC6"/>
    <w:rPr>
      <w:b/>
      <w:bCs/>
      <w:iCs/>
      <w:lang w:val="id-ID"/>
    </w:rPr>
  </w:style>
  <w:style w:type="paragraph" w:customStyle="1" w:styleId="PictureHeading">
    <w:name w:val="Picture Heading"/>
    <w:basedOn w:val="Normal"/>
    <w:qFormat/>
    <w:rsid w:val="00F543E4"/>
    <w:pPr>
      <w:spacing w:after="360"/>
      <w:jc w:val="center"/>
    </w:pPr>
    <w:rPr>
      <w:bCs/>
      <w:lang w:val="sv-SE" w:bidi="en-US"/>
    </w:rPr>
  </w:style>
  <w:style w:type="paragraph" w:styleId="ListParagraph">
    <w:name w:val="List Paragraph"/>
    <w:basedOn w:val="Normal"/>
    <w:link w:val="ListParagraphChar"/>
    <w:uiPriority w:val="34"/>
    <w:qFormat/>
    <w:rsid w:val="00A3216B"/>
    <w:pPr>
      <w:spacing w:after="200" w:line="276" w:lineRule="auto"/>
      <w:ind w:left="720"/>
      <w:contextualSpacing/>
    </w:pPr>
    <w:rPr>
      <w:rFonts w:ascii="Calibri" w:hAnsi="Calibri"/>
      <w:sz w:val="22"/>
      <w:szCs w:val="22"/>
      <w:lang w:val="en-AU" w:eastAsia="zh-CN"/>
    </w:rPr>
  </w:style>
  <w:style w:type="paragraph" w:customStyle="1" w:styleId="Text">
    <w:name w:val="Text"/>
    <w:basedOn w:val="Normal"/>
    <w:rsid w:val="00995856"/>
    <w:pPr>
      <w:widowControl w:val="0"/>
      <w:autoSpaceDE w:val="0"/>
      <w:autoSpaceDN w:val="0"/>
      <w:spacing w:line="252" w:lineRule="auto"/>
      <w:ind w:firstLine="202"/>
      <w:jc w:val="both"/>
    </w:pPr>
    <w:rPr>
      <w:sz w:val="20"/>
      <w:szCs w:val="20"/>
    </w:rPr>
  </w:style>
  <w:style w:type="paragraph" w:customStyle="1" w:styleId="WNumb1">
    <w:name w:val="W Numb1"/>
    <w:basedOn w:val="BodyText"/>
    <w:link w:val="WNumb1Char"/>
    <w:qFormat/>
    <w:rsid w:val="006316A8"/>
    <w:pPr>
      <w:tabs>
        <w:tab w:val="left" w:pos="360"/>
      </w:tabs>
      <w:spacing w:before="60"/>
      <w:ind w:left="360" w:hanging="360"/>
      <w:jc w:val="both"/>
    </w:pPr>
    <w:rPr>
      <w:lang w:val="en-AU" w:bidi="en-US"/>
    </w:rPr>
  </w:style>
  <w:style w:type="character" w:customStyle="1" w:styleId="WNumb1Char">
    <w:name w:val="W Numb1 Char"/>
    <w:link w:val="WNumb1"/>
    <w:rsid w:val="006316A8"/>
    <w:rPr>
      <w:lang w:val="en-AU" w:bidi="en-US"/>
    </w:rPr>
  </w:style>
  <w:style w:type="table" w:styleId="TableGrid">
    <w:name w:val="Table Grid"/>
    <w:basedOn w:val="TableNormal"/>
    <w:rsid w:val="0021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1C46"/>
    <w:rPr>
      <w:rFonts w:ascii="Tahoma" w:hAnsi="Tahoma" w:cs="Tahoma"/>
      <w:sz w:val="16"/>
      <w:szCs w:val="16"/>
    </w:rPr>
  </w:style>
  <w:style w:type="character" w:customStyle="1" w:styleId="BalloonTextChar">
    <w:name w:val="Balloon Text Char"/>
    <w:basedOn w:val="DefaultParagraphFont"/>
    <w:link w:val="BalloonText"/>
    <w:rsid w:val="00AC1C46"/>
    <w:rPr>
      <w:rFonts w:ascii="Tahoma" w:hAnsi="Tahoma" w:cs="Tahoma"/>
      <w:sz w:val="16"/>
      <w:szCs w:val="16"/>
    </w:rPr>
  </w:style>
  <w:style w:type="character" w:styleId="PlaceholderText">
    <w:name w:val="Placeholder Text"/>
    <w:basedOn w:val="DefaultParagraphFont"/>
    <w:uiPriority w:val="99"/>
    <w:semiHidden/>
    <w:rsid w:val="00AC1C46"/>
    <w:rPr>
      <w:color w:val="808080"/>
    </w:rPr>
  </w:style>
  <w:style w:type="paragraph" w:customStyle="1" w:styleId="Displayedequation">
    <w:name w:val="Displayed equation"/>
    <w:basedOn w:val="Normal"/>
    <w:next w:val="Normal"/>
    <w:qFormat/>
    <w:rsid w:val="006316A8"/>
    <w:pPr>
      <w:tabs>
        <w:tab w:val="center" w:pos="4253"/>
        <w:tab w:val="right" w:pos="8222"/>
      </w:tabs>
      <w:spacing w:before="240" w:after="240" w:line="480" w:lineRule="auto"/>
      <w:jc w:val="center"/>
    </w:pPr>
    <w:rPr>
      <w:lang w:val="en-GB" w:eastAsia="en-GB"/>
    </w:rPr>
  </w:style>
  <w:style w:type="character" w:customStyle="1" w:styleId="Heading3Char">
    <w:name w:val="Heading 3 Char"/>
    <w:basedOn w:val="DefaultParagraphFont"/>
    <w:link w:val="Heading3"/>
    <w:semiHidden/>
    <w:rsid w:val="005C2994"/>
    <w:rPr>
      <w:rFonts w:asciiTheme="majorHAnsi" w:eastAsiaTheme="majorEastAsia" w:hAnsiTheme="majorHAnsi" w:cstheme="majorBidi"/>
      <w:b/>
      <w:bCs/>
      <w:color w:val="4F81BD" w:themeColor="accent1"/>
      <w:sz w:val="24"/>
      <w:szCs w:val="24"/>
    </w:rPr>
  </w:style>
  <w:style w:type="paragraph" w:customStyle="1" w:styleId="WAYANFigure">
    <w:name w:val="WAYAN Figure"/>
    <w:basedOn w:val="BodyText"/>
    <w:rsid w:val="005C2994"/>
    <w:pPr>
      <w:spacing w:before="120" w:line="360" w:lineRule="auto"/>
    </w:pPr>
    <w:rPr>
      <w:rFonts w:ascii="Calibri" w:hAnsi="Calibri"/>
      <w:sz w:val="24"/>
      <w:szCs w:val="24"/>
      <w:lang w:val="en-AU" w:bidi="en-US"/>
    </w:rPr>
  </w:style>
  <w:style w:type="paragraph" w:customStyle="1" w:styleId="WAYANTable">
    <w:name w:val="WAYAN Table"/>
    <w:basedOn w:val="BodyText"/>
    <w:rsid w:val="005C2994"/>
    <w:pPr>
      <w:spacing w:before="120" w:after="120"/>
    </w:pPr>
    <w:rPr>
      <w:rFonts w:ascii="Calibri" w:hAnsi="Calibri" w:cs="Calibri"/>
      <w:sz w:val="24"/>
      <w:szCs w:val="24"/>
      <w:lang w:val="en-AU" w:bidi="en-US"/>
    </w:rPr>
  </w:style>
  <w:style w:type="paragraph" w:styleId="DocumentMap">
    <w:name w:val="Document Map"/>
    <w:basedOn w:val="Normal"/>
    <w:link w:val="DocumentMapChar"/>
    <w:rsid w:val="007533CE"/>
    <w:rPr>
      <w:rFonts w:ascii="Tahoma" w:hAnsi="Tahoma" w:cs="Tahoma"/>
      <w:sz w:val="16"/>
      <w:szCs w:val="16"/>
    </w:rPr>
  </w:style>
  <w:style w:type="character" w:customStyle="1" w:styleId="DocumentMapChar">
    <w:name w:val="Document Map Char"/>
    <w:basedOn w:val="DefaultParagraphFont"/>
    <w:link w:val="DocumentMap"/>
    <w:rsid w:val="007533CE"/>
    <w:rPr>
      <w:rFonts w:ascii="Tahoma" w:hAnsi="Tahoma" w:cs="Tahoma"/>
      <w:sz w:val="16"/>
      <w:szCs w:val="16"/>
    </w:rPr>
  </w:style>
  <w:style w:type="paragraph" w:styleId="Header">
    <w:name w:val="header"/>
    <w:basedOn w:val="Normal"/>
    <w:link w:val="HeaderChar"/>
    <w:rsid w:val="00FE6C55"/>
    <w:pPr>
      <w:tabs>
        <w:tab w:val="center" w:pos="4513"/>
        <w:tab w:val="right" w:pos="9026"/>
      </w:tabs>
    </w:pPr>
  </w:style>
  <w:style w:type="character" w:customStyle="1" w:styleId="HeaderChar">
    <w:name w:val="Header Char"/>
    <w:basedOn w:val="DefaultParagraphFont"/>
    <w:link w:val="Header"/>
    <w:rsid w:val="00FE6C55"/>
    <w:rPr>
      <w:sz w:val="24"/>
      <w:szCs w:val="24"/>
    </w:rPr>
  </w:style>
  <w:style w:type="paragraph" w:styleId="Footer">
    <w:name w:val="footer"/>
    <w:basedOn w:val="Normal"/>
    <w:link w:val="FooterChar"/>
    <w:uiPriority w:val="99"/>
    <w:rsid w:val="00FE6C55"/>
    <w:pPr>
      <w:tabs>
        <w:tab w:val="center" w:pos="4513"/>
        <w:tab w:val="right" w:pos="9026"/>
      </w:tabs>
    </w:pPr>
  </w:style>
  <w:style w:type="character" w:customStyle="1" w:styleId="FooterChar">
    <w:name w:val="Footer Char"/>
    <w:basedOn w:val="DefaultParagraphFont"/>
    <w:link w:val="Footer"/>
    <w:uiPriority w:val="99"/>
    <w:rsid w:val="00FE6C55"/>
    <w:rPr>
      <w:sz w:val="24"/>
      <w:szCs w:val="24"/>
    </w:rPr>
  </w:style>
  <w:style w:type="character" w:customStyle="1" w:styleId="hps">
    <w:name w:val="hps"/>
    <w:basedOn w:val="DefaultParagraphFont"/>
    <w:rsid w:val="00813530"/>
  </w:style>
  <w:style w:type="character" w:customStyle="1" w:styleId="apple-converted-space">
    <w:name w:val="apple-converted-space"/>
    <w:rsid w:val="00CC10E6"/>
  </w:style>
  <w:style w:type="paragraph" w:customStyle="1" w:styleId="KURSORJUDULBAGIAN">
    <w:name w:val="KURSOR_JUDUL_BAGIAN"/>
    <w:basedOn w:val="Normal"/>
    <w:qFormat/>
    <w:rsid w:val="00CC10E6"/>
    <w:pPr>
      <w:overflowPunct w:val="0"/>
      <w:autoSpaceDE w:val="0"/>
      <w:autoSpaceDN w:val="0"/>
      <w:adjustRightInd w:val="0"/>
      <w:spacing w:before="240" w:after="240"/>
      <w:textAlignment w:val="baseline"/>
    </w:pPr>
    <w:rPr>
      <w:b/>
      <w:lang w:val="id-ID"/>
    </w:rPr>
  </w:style>
  <w:style w:type="character" w:customStyle="1" w:styleId="ListParagraphChar">
    <w:name w:val="List Paragraph Char"/>
    <w:basedOn w:val="DefaultParagraphFont"/>
    <w:link w:val="ListParagraph"/>
    <w:uiPriority w:val="34"/>
    <w:rsid w:val="00CC10E6"/>
    <w:rPr>
      <w:rFonts w:ascii="Calibri" w:hAnsi="Calibri"/>
      <w:sz w:val="22"/>
      <w:szCs w:val="22"/>
      <w:lang w:val="en-AU" w:eastAsia="zh-CN"/>
    </w:rPr>
  </w:style>
  <w:style w:type="character" w:customStyle="1" w:styleId="TitleChar">
    <w:name w:val="Title Char"/>
    <w:basedOn w:val="DefaultParagraphFont"/>
    <w:link w:val="Title"/>
    <w:rsid w:val="00F17BD2"/>
    <w:rPr>
      <w:rFonts w:ascii="Arial" w:hAnsi="Arial" w:cs="Arial"/>
      <w:b/>
      <w:bCs/>
      <w:kern w:val="28"/>
      <w:sz w:val="32"/>
      <w:szCs w:val="32"/>
    </w:rPr>
  </w:style>
  <w:style w:type="character" w:styleId="Emphasis">
    <w:name w:val="Emphasis"/>
    <w:qFormat/>
    <w:rsid w:val="00F17BD2"/>
    <w:rPr>
      <w:i/>
      <w:iCs/>
    </w:rPr>
  </w:style>
  <w:style w:type="paragraph" w:styleId="Caption">
    <w:name w:val="caption"/>
    <w:basedOn w:val="Normal"/>
    <w:next w:val="Normal"/>
    <w:uiPriority w:val="35"/>
    <w:unhideWhenUsed/>
    <w:qFormat/>
    <w:rsid w:val="00570C9E"/>
    <w:pPr>
      <w:spacing w:after="200"/>
    </w:pPr>
    <w:rPr>
      <w:rFonts w:asciiTheme="minorHAnsi" w:eastAsiaTheme="minorHAnsi" w:hAnsiTheme="minorHAnsi" w:cstheme="minorBidi"/>
      <w:b/>
      <w:bCs/>
      <w:color w:val="4F81BD" w:themeColor="accent1"/>
      <w:sz w:val="18"/>
      <w:szCs w:val="18"/>
    </w:rPr>
  </w:style>
  <w:style w:type="character" w:styleId="HTMLCite">
    <w:name w:val="HTML Cite"/>
    <w:basedOn w:val="DefaultParagraphFont"/>
    <w:uiPriority w:val="99"/>
    <w:unhideWhenUsed/>
    <w:rsid w:val="00A61DF6"/>
    <w:rPr>
      <w:i/>
      <w:iCs/>
    </w:rPr>
  </w:style>
  <w:style w:type="paragraph" w:customStyle="1" w:styleId="Judul">
    <w:name w:val="Judul"/>
    <w:basedOn w:val="Normal"/>
    <w:qFormat/>
    <w:rsid w:val="00445B61"/>
    <w:pPr>
      <w:spacing w:before="120" w:after="120"/>
      <w:jc w:val="center"/>
    </w:pPr>
    <w:rPr>
      <w:b/>
      <w:lang w:val="id-ID"/>
    </w:rPr>
  </w:style>
  <w:style w:type="paragraph" w:customStyle="1" w:styleId="Abstrak">
    <w:name w:val="Abstrak"/>
    <w:basedOn w:val="BodyText"/>
    <w:qFormat/>
    <w:rsid w:val="00445B61"/>
    <w:pPr>
      <w:jc w:val="both"/>
    </w:pPr>
    <w:rPr>
      <w:lang w:val="id-ID"/>
    </w:rPr>
  </w:style>
  <w:style w:type="paragraph" w:customStyle="1" w:styleId="Abstract">
    <w:name w:val="Abstract"/>
    <w:basedOn w:val="BodyText"/>
    <w:qFormat/>
    <w:rsid w:val="00445B61"/>
    <w:pPr>
      <w:jc w:val="both"/>
    </w:pPr>
    <w:rPr>
      <w:i/>
    </w:rPr>
  </w:style>
  <w:style w:type="paragraph" w:customStyle="1" w:styleId="Gambar">
    <w:name w:val="Gambar"/>
    <w:basedOn w:val="WAYANFigure"/>
    <w:qFormat/>
    <w:rsid w:val="00445B61"/>
    <w:pPr>
      <w:spacing w:after="120" w:line="240" w:lineRule="auto"/>
    </w:pPr>
    <w:rPr>
      <w:rFonts w:ascii="Times New Roman" w:hAnsi="Times New Roman"/>
      <w:sz w:val="20"/>
      <w:szCs w:val="20"/>
      <w:lang w:val="id-ID"/>
    </w:rPr>
  </w:style>
  <w:style w:type="paragraph" w:customStyle="1" w:styleId="Tabel">
    <w:name w:val="Tabel"/>
    <w:basedOn w:val="Normal"/>
    <w:qFormat/>
    <w:rsid w:val="00445B61"/>
    <w:pPr>
      <w:spacing w:before="120" w:after="120"/>
      <w:jc w:val="center"/>
    </w:pPr>
    <w:rPr>
      <w:sz w:val="20"/>
      <w:szCs w:val="20"/>
      <w:lang w:val="id-ID"/>
    </w:rPr>
  </w:style>
  <w:style w:type="paragraph" w:customStyle="1" w:styleId="Judul2">
    <w:name w:val="Judul 2"/>
    <w:basedOn w:val="BodyText"/>
    <w:qFormat/>
    <w:rsid w:val="00445B61"/>
    <w:pPr>
      <w:spacing w:before="120" w:after="120"/>
    </w:pPr>
    <w:rPr>
      <w:b/>
      <w:lang w:val="id-ID"/>
    </w:rPr>
  </w:style>
  <w:style w:type="character" w:styleId="UnresolvedMention">
    <w:name w:val="Unresolved Mention"/>
    <w:basedOn w:val="DefaultParagraphFont"/>
    <w:uiPriority w:val="99"/>
    <w:semiHidden/>
    <w:unhideWhenUsed/>
    <w:rsid w:val="00F26AF8"/>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DaftarPustaka">
    <w:name w:val="Daftar Pustaka"/>
    <w:basedOn w:val="Title"/>
    <w:qFormat/>
    <w:rsid w:val="002E215B"/>
    <w:pPr>
      <w:spacing w:before="120" w:after="120"/>
      <w:ind w:left="284" w:hanging="284"/>
      <w:jc w:val="both"/>
      <w:outlineLvl w:val="9"/>
    </w:pPr>
    <w:rPr>
      <w:rFonts w:ascii="Times New Roman" w:hAnsi="Times New Roman" w:cs="Times New Roman"/>
      <w:b w:val="0"/>
      <w:bCs w:val="0"/>
      <w:noProof/>
      <w:kern w:val="0"/>
      <w:sz w:val="20"/>
      <w:szCs w:val="24"/>
    </w:rPr>
  </w:style>
  <w:style w:type="paragraph" w:customStyle="1" w:styleId="JTSiskomReferences">
    <w:name w:val="JTSiskom References"/>
    <w:basedOn w:val="Normal"/>
    <w:qFormat/>
    <w:rsid w:val="00144344"/>
    <w:pPr>
      <w:numPr>
        <w:numId w:val="2"/>
      </w:numPr>
      <w:suppressAutoHyphens/>
      <w:ind w:left="432" w:hanging="432"/>
      <w:jc w:val="both"/>
    </w:pPr>
    <w:rPr>
      <w:sz w:val="20"/>
      <w:szCs w:val="20"/>
      <w:lang w:val="id-ID" w:eastAsia="zh-CN"/>
    </w:rPr>
  </w:style>
  <w:style w:type="paragraph" w:customStyle="1" w:styleId="JTSiskomBody">
    <w:name w:val="JTSiskom Body"/>
    <w:basedOn w:val="Normal"/>
    <w:qFormat/>
    <w:rsid w:val="00144344"/>
    <w:pPr>
      <w:suppressAutoHyphens/>
      <w:ind w:firstLine="288"/>
      <w:jc w:val="both"/>
    </w:pPr>
    <w:rPr>
      <w:color w:val="000000"/>
      <w:sz w:val="20"/>
      <w:szCs w:val="20"/>
      <w:lang w:val="id-ID" w:eastAsia="zh-CN"/>
    </w:rPr>
  </w:style>
  <w:style w:type="paragraph" w:customStyle="1" w:styleId="JTSiskomItemize">
    <w:name w:val="JTSiskom Itemize"/>
    <w:basedOn w:val="JTSiskomBody"/>
    <w:qFormat/>
    <w:rsid w:val="00144344"/>
    <w:pPr>
      <w:numPr>
        <w:numId w:val="3"/>
      </w:numPr>
    </w:pPr>
  </w:style>
  <w:style w:type="character" w:styleId="PageNumber">
    <w:name w:val="page number"/>
    <w:basedOn w:val="DefaultParagraphFont"/>
    <w:uiPriority w:val="99"/>
    <w:semiHidden/>
    <w:unhideWhenUsed/>
    <w:rsid w:val="00016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x.doi.org/10.14710/jtsiskom.4.3.2016.454-46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109/TIP.2010.2047902" TargetMode="External"/><Relationship Id="rId2" Type="http://schemas.openxmlformats.org/officeDocument/2006/relationships/numbering" Target="numbering.xml"/><Relationship Id="rId16" Type="http://schemas.openxmlformats.org/officeDocument/2006/relationships/hyperlink" Target="https://www.ieee.org/documents/ieeecitationref.pdf" TargetMode="External"/><Relationship Id="rId20" Type="http://schemas.openxmlformats.org/officeDocument/2006/relationships/hyperlink" Target="https://doi.org/10.1109/INFTECH.2008.4621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hyperlink" Target="https://doi.org/10.1109/34.60124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thtype.co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ntiSiburian\Desktop\pengujian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[pengujianku.xlsx]Sheet1!$J$4:$J$5</c:f>
              <c:strCache>
                <c:ptCount val="1"/>
                <c:pt idx="0">
                  <c:v>Fixed Time NQ</c:v>
                </c:pt>
              </c:strCache>
            </c:strRef>
          </c:tx>
          <c:spPr>
            <a:ln w="19050">
              <a:solidFill>
                <a:schemeClr val="tx1"/>
              </a:solidFill>
              <a:prstDash val="sysDot"/>
            </a:ln>
          </c:spPr>
          <c:marker>
            <c:symbol val="none"/>
          </c:marker>
          <c:val>
            <c:numRef>
              <c:f>[pengujianku.xlsx]Sheet1!$J$6:$J$29</c:f>
              <c:numCache>
                <c:formatCode>General</c:formatCode>
                <c:ptCount val="24"/>
                <c:pt idx="0">
                  <c:v>0</c:v>
                </c:pt>
                <c:pt idx="1">
                  <c:v>1</c:v>
                </c:pt>
                <c:pt idx="2">
                  <c:v>1</c:v>
                </c:pt>
                <c:pt idx="3">
                  <c:v>1</c:v>
                </c:pt>
                <c:pt idx="4">
                  <c:v>3</c:v>
                </c:pt>
                <c:pt idx="5">
                  <c:v>19</c:v>
                </c:pt>
                <c:pt idx="6">
                  <c:v>7</c:v>
                </c:pt>
                <c:pt idx="7">
                  <c:v>3</c:v>
                </c:pt>
                <c:pt idx="8">
                  <c:v>22</c:v>
                </c:pt>
                <c:pt idx="9">
                  <c:v>6</c:v>
                </c:pt>
                <c:pt idx="10">
                  <c:v>11</c:v>
                </c:pt>
                <c:pt idx="11">
                  <c:v>9</c:v>
                </c:pt>
                <c:pt idx="12">
                  <c:v>8</c:v>
                </c:pt>
                <c:pt idx="13">
                  <c:v>1</c:v>
                </c:pt>
                <c:pt idx="14">
                  <c:v>8</c:v>
                </c:pt>
                <c:pt idx="15">
                  <c:v>1</c:v>
                </c:pt>
                <c:pt idx="16">
                  <c:v>22</c:v>
                </c:pt>
                <c:pt idx="17">
                  <c:v>18</c:v>
                </c:pt>
                <c:pt idx="18">
                  <c:v>14</c:v>
                </c:pt>
                <c:pt idx="19">
                  <c:v>35</c:v>
                </c:pt>
                <c:pt idx="20">
                  <c:v>13</c:v>
                </c:pt>
                <c:pt idx="21">
                  <c:v>3</c:v>
                </c:pt>
                <c:pt idx="22">
                  <c:v>3</c:v>
                </c:pt>
                <c:pt idx="23">
                  <c:v>7</c:v>
                </c:pt>
              </c:numCache>
            </c:numRef>
          </c:val>
          <c:smooth val="0"/>
          <c:extLst>
            <c:ext xmlns:c16="http://schemas.microsoft.com/office/drawing/2014/chart" uri="{C3380CC4-5D6E-409C-BE32-E72D297353CC}">
              <c16:uniqueId val="{00000000-4FCF-4E20-96F4-747FAF4B58C6}"/>
            </c:ext>
          </c:extLst>
        </c:ser>
        <c:ser>
          <c:idx val="1"/>
          <c:order val="1"/>
          <c:tx>
            <c:strRef>
              <c:f>[pengujianku.xlsx]Sheet1!$K$4:$K$5</c:f>
              <c:strCache>
                <c:ptCount val="1"/>
                <c:pt idx="0">
                  <c:v>Fuzzy NQ</c:v>
                </c:pt>
              </c:strCache>
            </c:strRef>
          </c:tx>
          <c:spPr>
            <a:ln w="19050">
              <a:solidFill>
                <a:schemeClr val="tx1"/>
              </a:solidFill>
            </a:ln>
          </c:spPr>
          <c:marker>
            <c:symbol val="none"/>
          </c:marker>
          <c:val>
            <c:numRef>
              <c:f>[pengujianku.xlsx]Sheet1!$K$6:$K$29</c:f>
              <c:numCache>
                <c:formatCode>General</c:formatCode>
                <c:ptCount val="24"/>
                <c:pt idx="0">
                  <c:v>0</c:v>
                </c:pt>
                <c:pt idx="1">
                  <c:v>1</c:v>
                </c:pt>
                <c:pt idx="2">
                  <c:v>1</c:v>
                </c:pt>
                <c:pt idx="3">
                  <c:v>1</c:v>
                </c:pt>
                <c:pt idx="4">
                  <c:v>1</c:v>
                </c:pt>
                <c:pt idx="5">
                  <c:v>11</c:v>
                </c:pt>
                <c:pt idx="6">
                  <c:v>4</c:v>
                </c:pt>
                <c:pt idx="7">
                  <c:v>1</c:v>
                </c:pt>
                <c:pt idx="8">
                  <c:v>10</c:v>
                </c:pt>
                <c:pt idx="9">
                  <c:v>1</c:v>
                </c:pt>
                <c:pt idx="10">
                  <c:v>12</c:v>
                </c:pt>
                <c:pt idx="11">
                  <c:v>5</c:v>
                </c:pt>
                <c:pt idx="12">
                  <c:v>6</c:v>
                </c:pt>
                <c:pt idx="13">
                  <c:v>1</c:v>
                </c:pt>
                <c:pt idx="14">
                  <c:v>10</c:v>
                </c:pt>
                <c:pt idx="15">
                  <c:v>11</c:v>
                </c:pt>
                <c:pt idx="16">
                  <c:v>10</c:v>
                </c:pt>
                <c:pt idx="17">
                  <c:v>12</c:v>
                </c:pt>
                <c:pt idx="18">
                  <c:v>3</c:v>
                </c:pt>
                <c:pt idx="19">
                  <c:v>8</c:v>
                </c:pt>
                <c:pt idx="20">
                  <c:v>7</c:v>
                </c:pt>
                <c:pt idx="21">
                  <c:v>2</c:v>
                </c:pt>
              </c:numCache>
            </c:numRef>
          </c:val>
          <c:smooth val="0"/>
          <c:extLst>
            <c:ext xmlns:c16="http://schemas.microsoft.com/office/drawing/2014/chart" uri="{C3380CC4-5D6E-409C-BE32-E72D297353CC}">
              <c16:uniqueId val="{00000001-4FCF-4E20-96F4-747FAF4B58C6}"/>
            </c:ext>
          </c:extLst>
        </c:ser>
        <c:dLbls>
          <c:showLegendKey val="0"/>
          <c:showVal val="0"/>
          <c:showCatName val="0"/>
          <c:showSerName val="0"/>
          <c:showPercent val="0"/>
          <c:showBubbleSize val="0"/>
        </c:dLbls>
        <c:smooth val="0"/>
        <c:axId val="159982336"/>
        <c:axId val="159984256"/>
      </c:lineChart>
      <c:catAx>
        <c:axId val="159982336"/>
        <c:scaling>
          <c:orientation val="minMax"/>
        </c:scaling>
        <c:delete val="0"/>
        <c:axPos val="b"/>
        <c:title>
          <c:tx>
            <c:rich>
              <a:bodyPr/>
              <a:lstStyle/>
              <a:p>
                <a:pPr>
                  <a:defRPr/>
                </a:pPr>
                <a:r>
                  <a:rPr lang="en-US" sz="800">
                    <a:latin typeface="Times New Roman" panose="02020603050405020304" pitchFamily="18" charset="0"/>
                    <a:cs typeface="Times New Roman" panose="02020603050405020304" pitchFamily="18" charset="0"/>
                  </a:rPr>
                  <a:t>Siklus</a:t>
                </a:r>
              </a:p>
            </c:rich>
          </c:tx>
          <c:overlay val="0"/>
        </c:title>
        <c:majorTickMark val="none"/>
        <c:minorTickMark val="none"/>
        <c:tickLblPos val="nextTo"/>
        <c:crossAx val="159984256"/>
        <c:crosses val="autoZero"/>
        <c:auto val="1"/>
        <c:lblAlgn val="ctr"/>
        <c:lblOffset val="100"/>
        <c:noMultiLvlLbl val="0"/>
      </c:catAx>
      <c:valAx>
        <c:axId val="159984256"/>
        <c:scaling>
          <c:orientation val="minMax"/>
        </c:scaling>
        <c:delete val="0"/>
        <c:axPos val="l"/>
        <c:majorGridlines/>
        <c:title>
          <c:tx>
            <c:rich>
              <a:bodyPr/>
              <a:lstStyle/>
              <a:p>
                <a:pPr>
                  <a:defRPr/>
                </a:pPr>
                <a:r>
                  <a:rPr lang="en-US" sz="800">
                    <a:latin typeface="Times New Roman" panose="02020603050405020304" pitchFamily="18" charset="0"/>
                    <a:cs typeface="Times New Roman" panose="02020603050405020304" pitchFamily="18" charset="0"/>
                  </a:rPr>
                  <a:t>Antrian</a:t>
                </a:r>
              </a:p>
            </c:rich>
          </c:tx>
          <c:overlay val="0"/>
        </c:title>
        <c:numFmt formatCode="General" sourceLinked="1"/>
        <c:majorTickMark val="none"/>
        <c:minorTickMark val="none"/>
        <c:tickLblPos val="nextTo"/>
        <c:spPr>
          <a:ln w="9525">
            <a:noFill/>
          </a:ln>
        </c:spPr>
        <c:crossAx val="159982336"/>
        <c:crosses val="autoZero"/>
        <c:crossBetween val="between"/>
      </c:valAx>
    </c:plotArea>
    <c:legend>
      <c:legendPos val="b"/>
      <c:legendEntry>
        <c:idx val="0"/>
        <c:txPr>
          <a:bodyPr/>
          <a:lstStyle/>
          <a:p>
            <a:pPr>
              <a:defRPr sz="800" b="0" i="1" baseline="0"/>
            </a:pPr>
            <a:endParaRPr lang="en-US"/>
          </a:p>
        </c:txPr>
      </c:legendEntry>
      <c:legendEntry>
        <c:idx val="1"/>
        <c:txPr>
          <a:bodyPr/>
          <a:lstStyle/>
          <a:p>
            <a:pPr>
              <a:defRPr sz="800" b="0" i="1" baseline="0"/>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C9MJRam52HBFHWTqOaiSgZow==">AMUW2mUfHnHINrv30towIOjW/2+UFfp1sUTh7gjGEQH31hnR/D6jFubi3GR02AgieQ/nN65YzeGmvvhlKCfqDh/gMOPVIDcGqs45cjEE51QPkYrg28O3V4VzlBIYo/l/UIqA0MeAyTk+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JTIIK</dc:creator>
  <cp:lastModifiedBy>Gunawan</cp:lastModifiedBy>
  <cp:revision>4</cp:revision>
  <dcterms:created xsi:type="dcterms:W3CDTF">2023-06-30T00:35:00Z</dcterms:created>
  <dcterms:modified xsi:type="dcterms:W3CDTF">2023-12-12T13:12:00Z</dcterms:modified>
</cp:coreProperties>
</file>